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ab/>
      </w:r>
    </w:p>
    <w:p w:rsidR="005B107A" w:rsidRPr="005B107A" w:rsidRDefault="005B107A" w:rsidP="005B107A">
      <w:pPr>
        <w:suppressAutoHyphens/>
        <w:spacing w:after="0" w:line="240" w:lineRule="auto"/>
        <w:jc w:val="center"/>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РОССИЙСКАЯ ФЕДЕРАЦИЯ</w:t>
      </w:r>
    </w:p>
    <w:p w:rsidR="005B107A" w:rsidRPr="005B107A" w:rsidRDefault="005B107A" w:rsidP="005B107A">
      <w:pPr>
        <w:suppressAutoHyphens/>
        <w:spacing w:after="0" w:line="240" w:lineRule="auto"/>
        <w:jc w:val="center"/>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КАРАЧАЕВО-ЧЕРКЕССКАЯ РЕСПУБЛИКА</w:t>
      </w:r>
    </w:p>
    <w:p w:rsidR="005B107A" w:rsidRPr="005B107A" w:rsidRDefault="005B107A" w:rsidP="005B107A">
      <w:pPr>
        <w:suppressAutoHyphens/>
        <w:spacing w:after="0" w:line="240" w:lineRule="auto"/>
        <w:jc w:val="center"/>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АДМИНИСТРАЦИЯ ДРУЖБИНСКОГО СЕЛЬСКОГО ПОСЕЛЕНИЯ</w:t>
      </w:r>
    </w:p>
    <w:p w:rsidR="005B107A" w:rsidRDefault="005B107A" w:rsidP="005B107A">
      <w:pPr>
        <w:suppressAutoHyphens/>
        <w:spacing w:after="0" w:line="240" w:lineRule="auto"/>
        <w:jc w:val="center"/>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ПОСТАНОВЛЕНИЕ</w:t>
      </w:r>
    </w:p>
    <w:p w:rsidR="005B107A" w:rsidRDefault="005B107A" w:rsidP="005B107A">
      <w:pPr>
        <w:suppressAutoHyphens/>
        <w:spacing w:after="0" w:line="240" w:lineRule="auto"/>
        <w:jc w:val="center"/>
        <w:rPr>
          <w:rFonts w:ascii="Times New Roman" w:eastAsia="Times New Roman" w:hAnsi="Times New Roman" w:cs="Times New Roman"/>
          <w:sz w:val="26"/>
          <w:szCs w:val="26"/>
          <w:lang w:eastAsia="ar-SA"/>
        </w:rPr>
      </w:pPr>
    </w:p>
    <w:p w:rsidR="005B107A" w:rsidRDefault="005B107A" w:rsidP="005B107A">
      <w:pPr>
        <w:suppressAutoHyphens/>
        <w:spacing w:after="0" w:line="240" w:lineRule="auto"/>
        <w:jc w:val="center"/>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center"/>
        <w:rPr>
          <w:rFonts w:ascii="Times New Roman" w:eastAsia="Times New Roman" w:hAnsi="Times New Roman" w:cs="Times New Roman"/>
          <w:sz w:val="26"/>
          <w:szCs w:val="26"/>
          <w:lang w:eastAsia="ar-SA"/>
        </w:rPr>
      </w:pPr>
    </w:p>
    <w:p w:rsidR="005B107A" w:rsidRDefault="005B107A" w:rsidP="005B107A">
      <w:pPr>
        <w:suppressAutoHyphens/>
        <w:spacing w:after="0" w:line="240" w:lineRule="auto"/>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02.11.2017</w:t>
      </w:r>
      <w:r w:rsidRPr="005B107A">
        <w:rPr>
          <w:rFonts w:ascii="Times New Roman" w:eastAsia="Times New Roman" w:hAnsi="Times New Roman" w:cs="Times New Roman"/>
          <w:sz w:val="26"/>
          <w:szCs w:val="26"/>
          <w:lang w:eastAsia="ar-SA"/>
        </w:rPr>
        <w:t xml:space="preserve">              </w:t>
      </w:r>
      <w:r>
        <w:rPr>
          <w:rFonts w:ascii="Times New Roman" w:eastAsia="Times New Roman" w:hAnsi="Times New Roman" w:cs="Times New Roman"/>
          <w:sz w:val="26"/>
          <w:szCs w:val="26"/>
          <w:lang w:eastAsia="ar-SA"/>
        </w:rPr>
        <w:t xml:space="preserve">                     </w:t>
      </w:r>
      <w:r w:rsidRPr="005B107A">
        <w:rPr>
          <w:rFonts w:ascii="Times New Roman" w:eastAsia="Times New Roman" w:hAnsi="Times New Roman" w:cs="Times New Roman"/>
          <w:sz w:val="26"/>
          <w:szCs w:val="26"/>
          <w:lang w:eastAsia="ar-SA"/>
        </w:rPr>
        <w:t xml:space="preserve"> </w:t>
      </w:r>
      <w:proofErr w:type="spellStart"/>
      <w:r w:rsidRPr="005B107A">
        <w:rPr>
          <w:rFonts w:ascii="Times New Roman" w:eastAsia="Times New Roman" w:hAnsi="Times New Roman" w:cs="Times New Roman"/>
          <w:sz w:val="26"/>
          <w:szCs w:val="26"/>
          <w:lang w:eastAsia="ar-SA"/>
        </w:rPr>
        <w:t>с</w:t>
      </w:r>
      <w:proofErr w:type="gramStart"/>
      <w:r w:rsidRPr="005B107A">
        <w:rPr>
          <w:rFonts w:ascii="Times New Roman" w:eastAsia="Times New Roman" w:hAnsi="Times New Roman" w:cs="Times New Roman"/>
          <w:sz w:val="26"/>
          <w:szCs w:val="26"/>
          <w:lang w:eastAsia="ar-SA"/>
        </w:rPr>
        <w:t>.Д</w:t>
      </w:r>
      <w:proofErr w:type="gramEnd"/>
      <w:r w:rsidRPr="005B107A">
        <w:rPr>
          <w:rFonts w:ascii="Times New Roman" w:eastAsia="Times New Roman" w:hAnsi="Times New Roman" w:cs="Times New Roman"/>
          <w:sz w:val="26"/>
          <w:szCs w:val="26"/>
          <w:lang w:eastAsia="ar-SA"/>
        </w:rPr>
        <w:t>ружба</w:t>
      </w:r>
      <w:proofErr w:type="spellEnd"/>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Pr>
          <w:rFonts w:ascii="Times New Roman" w:eastAsia="Times New Roman" w:hAnsi="Times New Roman" w:cs="Times New Roman"/>
          <w:sz w:val="26"/>
          <w:szCs w:val="26"/>
          <w:lang w:eastAsia="ar-SA"/>
        </w:rPr>
        <w:t xml:space="preserve">                       </w:t>
      </w:r>
      <w:r w:rsidRPr="005B107A">
        <w:rPr>
          <w:rFonts w:ascii="Times New Roman" w:eastAsia="Times New Roman" w:hAnsi="Times New Roman" w:cs="Times New Roman"/>
          <w:sz w:val="26"/>
          <w:szCs w:val="26"/>
          <w:lang w:eastAsia="ar-SA"/>
        </w:rPr>
        <w:t xml:space="preserve">№ </w:t>
      </w:r>
      <w:r>
        <w:rPr>
          <w:rFonts w:ascii="Times New Roman" w:eastAsia="Times New Roman" w:hAnsi="Times New Roman" w:cs="Times New Roman"/>
          <w:sz w:val="26"/>
          <w:szCs w:val="26"/>
          <w:lang w:eastAsia="ar-SA"/>
        </w:rPr>
        <w:t>171</w:t>
      </w:r>
    </w:p>
    <w:p w:rsidR="005B107A" w:rsidRDefault="005B107A" w:rsidP="005B107A">
      <w:pPr>
        <w:suppressAutoHyphens/>
        <w:spacing w:after="0" w:line="240" w:lineRule="auto"/>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 xml:space="preserve">Об утверждении муниципальной программы «Формирование современной городской среды в </w:t>
      </w:r>
      <w:proofErr w:type="spellStart"/>
      <w:r w:rsidRPr="005B107A">
        <w:rPr>
          <w:rFonts w:ascii="Times New Roman" w:eastAsia="Times New Roman" w:hAnsi="Times New Roman" w:cs="Times New Roman"/>
          <w:sz w:val="26"/>
          <w:szCs w:val="26"/>
          <w:lang w:eastAsia="ar-SA"/>
        </w:rPr>
        <w:t>Дружбинском</w:t>
      </w:r>
      <w:proofErr w:type="spellEnd"/>
      <w:r w:rsidRPr="005B107A">
        <w:rPr>
          <w:rFonts w:ascii="Times New Roman" w:eastAsia="Times New Roman" w:hAnsi="Times New Roman" w:cs="Times New Roman"/>
          <w:sz w:val="26"/>
          <w:szCs w:val="26"/>
          <w:lang w:eastAsia="ar-SA"/>
        </w:rPr>
        <w:t xml:space="preserve"> сельском поселении на 2018-2022 год»</w:t>
      </w: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 xml:space="preserve">В соответствии с Федеральным законом от 06.10.2003 г. № 131-ФЗ «Об общих принципах организации местного самоуправления в Российской Федерации», в целях совершенствования системы комплексного благоустройства в </w:t>
      </w:r>
      <w:proofErr w:type="spellStart"/>
      <w:r w:rsidRPr="005B107A">
        <w:rPr>
          <w:rFonts w:ascii="Times New Roman" w:eastAsia="Times New Roman" w:hAnsi="Times New Roman" w:cs="Times New Roman"/>
          <w:sz w:val="26"/>
          <w:szCs w:val="26"/>
          <w:lang w:eastAsia="ar-SA"/>
        </w:rPr>
        <w:t>Прикубанском</w:t>
      </w:r>
      <w:proofErr w:type="spellEnd"/>
      <w:r w:rsidRPr="005B107A">
        <w:rPr>
          <w:rFonts w:ascii="Times New Roman" w:eastAsia="Times New Roman" w:hAnsi="Times New Roman" w:cs="Times New Roman"/>
          <w:sz w:val="26"/>
          <w:szCs w:val="26"/>
          <w:lang w:eastAsia="ar-SA"/>
        </w:rPr>
        <w:t xml:space="preserve"> муниципальном районе</w:t>
      </w:r>
    </w:p>
    <w:p w:rsidR="005B107A" w:rsidRPr="005B107A" w:rsidRDefault="005B107A" w:rsidP="005B107A">
      <w:pPr>
        <w:suppressAutoHyphens/>
        <w:spacing w:after="0" w:line="240" w:lineRule="auto"/>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ПОСТАНОВЛЯЮ:</w:t>
      </w:r>
    </w:p>
    <w:p w:rsidR="005B107A" w:rsidRPr="005B107A" w:rsidRDefault="005B107A" w:rsidP="005B107A">
      <w:pPr>
        <w:suppressAutoHyphens/>
        <w:spacing w:after="0" w:line="240" w:lineRule="auto"/>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 xml:space="preserve">1.Утвердить прилагаемую муниципальную Программу «Формирование современной городской среды в </w:t>
      </w:r>
      <w:proofErr w:type="spellStart"/>
      <w:r w:rsidRPr="005B107A">
        <w:rPr>
          <w:rFonts w:ascii="Times New Roman" w:eastAsia="Times New Roman" w:hAnsi="Times New Roman" w:cs="Times New Roman"/>
          <w:sz w:val="26"/>
          <w:szCs w:val="26"/>
          <w:lang w:eastAsia="ar-SA"/>
        </w:rPr>
        <w:t>Дружбинском</w:t>
      </w:r>
      <w:proofErr w:type="spellEnd"/>
      <w:r w:rsidRPr="005B107A">
        <w:rPr>
          <w:rFonts w:ascii="Times New Roman" w:eastAsia="Times New Roman" w:hAnsi="Times New Roman" w:cs="Times New Roman"/>
          <w:sz w:val="26"/>
          <w:szCs w:val="26"/>
          <w:lang w:eastAsia="ar-SA"/>
        </w:rPr>
        <w:t xml:space="preserve"> сельском поселении на 2018-2022 год»</w:t>
      </w:r>
      <w:r>
        <w:rPr>
          <w:rFonts w:ascii="Times New Roman" w:eastAsia="Times New Roman" w:hAnsi="Times New Roman" w:cs="Times New Roman"/>
          <w:sz w:val="26"/>
          <w:szCs w:val="26"/>
          <w:lang w:eastAsia="ar-SA"/>
        </w:rPr>
        <w:t xml:space="preserve"> </w:t>
      </w:r>
      <w:r w:rsidRPr="005B107A">
        <w:rPr>
          <w:rFonts w:ascii="Times New Roman" w:eastAsia="Times New Roman" w:hAnsi="Times New Roman" w:cs="Times New Roman"/>
          <w:sz w:val="26"/>
          <w:szCs w:val="26"/>
          <w:lang w:eastAsia="ar-SA"/>
        </w:rPr>
        <w:t>(Приложение №1).</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3.</w:t>
      </w:r>
      <w:proofErr w:type="gramStart"/>
      <w:r w:rsidRPr="005B107A">
        <w:rPr>
          <w:rFonts w:ascii="Times New Roman" w:eastAsia="Times New Roman" w:hAnsi="Times New Roman" w:cs="Times New Roman"/>
          <w:sz w:val="26"/>
          <w:szCs w:val="26"/>
          <w:lang w:eastAsia="ar-SA"/>
        </w:rPr>
        <w:t>Контроль за</w:t>
      </w:r>
      <w:proofErr w:type="gramEnd"/>
      <w:r w:rsidRPr="005B107A">
        <w:rPr>
          <w:rFonts w:ascii="Times New Roman" w:eastAsia="Times New Roman" w:hAnsi="Times New Roman" w:cs="Times New Roman"/>
          <w:sz w:val="26"/>
          <w:szCs w:val="26"/>
          <w:lang w:eastAsia="ar-SA"/>
        </w:rPr>
        <w:t xml:space="preserve"> исполнением настоящего Постановления возложить на заместителя Главы администрации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6"/>
          <w:szCs w:val="26"/>
          <w:lang w:eastAsia="ar-SA"/>
        </w:rPr>
        <w:t xml:space="preserve"> сельского поселения.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 xml:space="preserve">4.Настоящее постановление вступает в силу с момента подписания и подлежит опубликованию в сети «Интернет» на сайте администрации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6"/>
          <w:szCs w:val="26"/>
          <w:lang w:eastAsia="ar-SA"/>
        </w:rPr>
        <w:t xml:space="preserve"> сельского поселения.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 xml:space="preserve">Глава администрации </w:t>
      </w:r>
    </w:p>
    <w:p w:rsid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proofErr w:type="spellStart"/>
      <w:r w:rsidRPr="005B107A">
        <w:rPr>
          <w:rFonts w:ascii="Times New Roman" w:eastAsia="Times New Roman" w:hAnsi="Times New Roman" w:cs="Times New Roman"/>
          <w:sz w:val="26"/>
          <w:szCs w:val="26"/>
          <w:lang w:eastAsia="ar-SA"/>
        </w:rPr>
        <w:t>Дружбинского</w:t>
      </w:r>
      <w:proofErr w:type="spellEnd"/>
    </w:p>
    <w:p w:rsidR="005B107A" w:rsidRPr="005B107A" w:rsidRDefault="005B107A" w:rsidP="005B107A">
      <w:pPr>
        <w:suppressAutoHyphens/>
        <w:spacing w:after="0" w:line="240" w:lineRule="auto"/>
        <w:ind w:firstLine="708"/>
        <w:jc w:val="both"/>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 xml:space="preserve"> сельского поселения </w:t>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Pr>
          <w:rFonts w:ascii="Times New Roman" w:eastAsia="Times New Roman" w:hAnsi="Times New Roman" w:cs="Times New Roman"/>
          <w:sz w:val="26"/>
          <w:szCs w:val="26"/>
          <w:lang w:eastAsia="ar-SA"/>
        </w:rPr>
        <w:t xml:space="preserve">        </w:t>
      </w:r>
      <w:r w:rsidRPr="005B107A">
        <w:rPr>
          <w:rFonts w:ascii="Times New Roman" w:eastAsia="Times New Roman" w:hAnsi="Times New Roman" w:cs="Times New Roman"/>
          <w:sz w:val="26"/>
          <w:szCs w:val="26"/>
          <w:lang w:eastAsia="ar-SA"/>
        </w:rPr>
        <w:t xml:space="preserve">Р.М. </w:t>
      </w:r>
      <w:proofErr w:type="spellStart"/>
      <w:r w:rsidRPr="005B107A">
        <w:rPr>
          <w:rFonts w:ascii="Times New Roman" w:eastAsia="Times New Roman" w:hAnsi="Times New Roman" w:cs="Times New Roman"/>
          <w:sz w:val="26"/>
          <w:szCs w:val="26"/>
          <w:lang w:eastAsia="ar-SA"/>
        </w:rPr>
        <w:t>Байрамуков</w:t>
      </w:r>
      <w:proofErr w:type="spellEnd"/>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 xml:space="preserve"> </w:t>
      </w:r>
    </w:p>
    <w:p w:rsidR="005B107A" w:rsidRPr="005B107A" w:rsidRDefault="005B107A" w:rsidP="005B107A">
      <w:pPr>
        <w:suppressAutoHyphens/>
        <w:spacing w:after="0" w:line="240" w:lineRule="auto"/>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lastRenderedPageBreak/>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r>
      <w:r w:rsidRPr="005B107A">
        <w:rPr>
          <w:rFonts w:ascii="Times New Roman" w:eastAsia="Times New Roman" w:hAnsi="Times New Roman" w:cs="Times New Roman"/>
          <w:sz w:val="26"/>
          <w:szCs w:val="26"/>
          <w:lang w:eastAsia="ar-SA"/>
        </w:rPr>
        <w:tab/>
        <w:t xml:space="preserve">                                       </w:t>
      </w:r>
      <w:r w:rsidRPr="005B107A">
        <w:rPr>
          <w:rFonts w:ascii="Times New Roman" w:eastAsia="Times New Roman" w:hAnsi="Times New Roman" w:cs="Times New Roman"/>
          <w:bCs/>
          <w:color w:val="26282F"/>
          <w:sz w:val="24"/>
          <w:szCs w:val="24"/>
          <w:lang w:eastAsia="ar-SA"/>
        </w:rPr>
        <w:t>Приложение №2</w:t>
      </w:r>
    </w:p>
    <w:p w:rsidR="005B107A" w:rsidRDefault="005B107A" w:rsidP="005B107A">
      <w:pPr>
        <w:suppressAutoHyphens/>
        <w:spacing w:after="0" w:line="240" w:lineRule="auto"/>
        <w:jc w:val="right"/>
        <w:rPr>
          <w:rFonts w:ascii="Times New Roman" w:eastAsia="Times New Roman" w:hAnsi="Times New Roman" w:cs="Times New Roman"/>
          <w:bCs/>
          <w:color w:val="000000"/>
          <w:sz w:val="24"/>
          <w:szCs w:val="24"/>
          <w:lang w:eastAsia="ar-SA"/>
        </w:rPr>
      </w:pPr>
      <w:r w:rsidRPr="005B107A">
        <w:rPr>
          <w:rFonts w:ascii="Times New Roman" w:eastAsia="Times New Roman" w:hAnsi="Times New Roman" w:cs="Times New Roman"/>
          <w:bCs/>
          <w:color w:val="26282F"/>
          <w:sz w:val="24"/>
          <w:szCs w:val="24"/>
          <w:lang w:eastAsia="ar-SA"/>
        </w:rPr>
        <w:t xml:space="preserve">к </w:t>
      </w:r>
      <w:hyperlink w:anchor="sub_0" w:history="1">
        <w:r w:rsidRPr="005B107A">
          <w:rPr>
            <w:rFonts w:ascii="Times New Roman" w:eastAsia="Times New Roman" w:hAnsi="Times New Roman" w:cs="Times New Roman"/>
            <w:color w:val="000000"/>
            <w:sz w:val="24"/>
            <w:szCs w:val="24"/>
            <w:lang w:eastAsia="ar-SA"/>
          </w:rPr>
          <w:t>постановлению</w:t>
        </w:r>
      </w:hyperlink>
    </w:p>
    <w:p w:rsidR="005B107A" w:rsidRPr="005B107A" w:rsidRDefault="005B107A" w:rsidP="005B107A">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bCs/>
          <w:color w:val="000000"/>
          <w:sz w:val="24"/>
          <w:szCs w:val="24"/>
          <w:lang w:eastAsia="ar-SA"/>
        </w:rPr>
        <w:t>от 02.11.2017  №  171</w:t>
      </w:r>
      <w:bookmarkStart w:id="0" w:name="_GoBack"/>
      <w:bookmarkEnd w:id="0"/>
    </w:p>
    <w:p w:rsidR="005B107A" w:rsidRPr="005B107A" w:rsidRDefault="005B107A" w:rsidP="005B107A">
      <w:pPr>
        <w:suppressAutoHyphens/>
        <w:spacing w:after="0" w:line="240" w:lineRule="auto"/>
        <w:jc w:val="right"/>
        <w:rPr>
          <w:rFonts w:ascii="Times New Roman" w:eastAsia="Times New Roman" w:hAnsi="Times New Roman" w:cs="Times New Roman"/>
          <w:sz w:val="24"/>
          <w:szCs w:val="24"/>
          <w:lang w:eastAsia="ar-SA"/>
        </w:rPr>
      </w:pPr>
      <w:r w:rsidRPr="005B107A">
        <w:rPr>
          <w:rFonts w:ascii="Times New Roman" w:eastAsia="Times New Roman" w:hAnsi="Times New Roman" w:cs="Times New Roman"/>
          <w:bCs/>
          <w:color w:val="26282F"/>
          <w:sz w:val="24"/>
          <w:szCs w:val="24"/>
          <w:lang w:eastAsia="ar-SA"/>
        </w:rPr>
        <w:t xml:space="preserve">администрации </w:t>
      </w:r>
      <w:proofErr w:type="spellStart"/>
      <w:r w:rsidRPr="005B107A">
        <w:rPr>
          <w:rFonts w:ascii="Times New Roman" w:eastAsia="Times New Roman" w:hAnsi="Times New Roman" w:cs="Times New Roman"/>
          <w:bCs/>
          <w:color w:val="26282F"/>
          <w:sz w:val="24"/>
          <w:szCs w:val="24"/>
          <w:lang w:eastAsia="ar-SA"/>
        </w:rPr>
        <w:t>Дружбинского</w:t>
      </w:r>
      <w:proofErr w:type="spellEnd"/>
      <w:r w:rsidRPr="005B107A">
        <w:rPr>
          <w:rFonts w:ascii="Times New Roman" w:eastAsia="Times New Roman" w:hAnsi="Times New Roman" w:cs="Times New Roman"/>
          <w:bCs/>
          <w:color w:val="26282F"/>
          <w:sz w:val="24"/>
          <w:szCs w:val="24"/>
          <w:lang w:eastAsia="ar-SA"/>
        </w:rPr>
        <w:t xml:space="preserve"> СП</w:t>
      </w:r>
    </w:p>
    <w:p w:rsidR="005B107A" w:rsidRPr="005B107A" w:rsidRDefault="005B107A" w:rsidP="005B107A">
      <w:pPr>
        <w:suppressAutoHyphens/>
        <w:spacing w:after="0" w:line="240" w:lineRule="auto"/>
        <w:ind w:left="4820"/>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ind w:left="4395"/>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right"/>
        <w:rPr>
          <w:rFonts w:ascii="Times New Roman" w:eastAsia="Times New Roman" w:hAnsi="Times New Roman" w:cs="Times New Roman"/>
          <w:sz w:val="26"/>
          <w:szCs w:val="26"/>
          <w:lang w:eastAsia="ar-SA"/>
        </w:rPr>
      </w:pPr>
      <w:r w:rsidRPr="005B107A">
        <w:rPr>
          <w:rFonts w:ascii="Times New Roman" w:eastAsia="Times New Roman" w:hAnsi="Times New Roman" w:cs="Times New Roman"/>
          <w:sz w:val="26"/>
          <w:szCs w:val="26"/>
          <w:lang w:eastAsia="ar-SA"/>
        </w:rPr>
        <w:t xml:space="preserve">                                                                          </w:t>
      </w:r>
    </w:p>
    <w:tbl>
      <w:tblPr>
        <w:tblW w:w="10490" w:type="dxa"/>
        <w:tblInd w:w="-743" w:type="dxa"/>
        <w:tblLook w:val="04A0" w:firstRow="1" w:lastRow="0" w:firstColumn="1" w:lastColumn="0" w:noHBand="0" w:noVBand="1"/>
      </w:tblPr>
      <w:tblGrid>
        <w:gridCol w:w="10490"/>
      </w:tblGrid>
      <w:tr w:rsidR="005B107A" w:rsidRPr="005B107A" w:rsidTr="007E19C8">
        <w:trPr>
          <w:trHeight w:val="103"/>
        </w:trPr>
        <w:tc>
          <w:tcPr>
            <w:tcW w:w="10490" w:type="dxa"/>
            <w:shd w:val="clear" w:color="auto" w:fill="auto"/>
          </w:tcPr>
          <w:p w:rsidR="005B107A" w:rsidRPr="005B107A" w:rsidRDefault="005B107A" w:rsidP="005B107A">
            <w:pPr>
              <w:suppressAutoHyphens/>
              <w:spacing w:after="0" w:line="240" w:lineRule="auto"/>
              <w:jc w:val="center"/>
              <w:rPr>
                <w:rFonts w:ascii="Times New Roman" w:eastAsia="Times New Roman" w:hAnsi="Times New Roman" w:cs="Times New Roman"/>
                <w:b/>
                <w:sz w:val="32"/>
                <w:szCs w:val="32"/>
                <w:lang w:eastAsia="ar-SA"/>
              </w:rPr>
            </w:pPr>
            <w:r w:rsidRPr="005B107A">
              <w:rPr>
                <w:rFonts w:ascii="Times New Roman" w:eastAsia="Times New Roman" w:hAnsi="Times New Roman" w:cs="Times New Roman"/>
                <w:b/>
                <w:sz w:val="32"/>
                <w:szCs w:val="32"/>
                <w:lang w:eastAsia="ar-SA"/>
              </w:rPr>
              <w:t xml:space="preserve">П Р О Г Р А М </w:t>
            </w:r>
            <w:proofErr w:type="spellStart"/>
            <w:proofErr w:type="gramStart"/>
            <w:r w:rsidRPr="005B107A">
              <w:rPr>
                <w:rFonts w:ascii="Times New Roman" w:eastAsia="Times New Roman" w:hAnsi="Times New Roman" w:cs="Times New Roman"/>
                <w:b/>
                <w:sz w:val="32"/>
                <w:szCs w:val="32"/>
                <w:lang w:eastAsia="ar-SA"/>
              </w:rPr>
              <w:t>М</w:t>
            </w:r>
            <w:proofErr w:type="spellEnd"/>
            <w:proofErr w:type="gramEnd"/>
            <w:r w:rsidRPr="005B107A">
              <w:rPr>
                <w:rFonts w:ascii="Times New Roman" w:eastAsia="Times New Roman" w:hAnsi="Times New Roman" w:cs="Times New Roman"/>
                <w:b/>
                <w:sz w:val="32"/>
                <w:szCs w:val="32"/>
                <w:lang w:eastAsia="ar-SA"/>
              </w:rPr>
              <w:t xml:space="preserve"> А</w:t>
            </w:r>
          </w:p>
          <w:p w:rsidR="005B107A" w:rsidRPr="005B107A" w:rsidRDefault="005B107A" w:rsidP="005B107A">
            <w:pPr>
              <w:spacing w:after="0" w:line="240" w:lineRule="auto"/>
              <w:jc w:val="center"/>
              <w:rPr>
                <w:rFonts w:ascii="Times New Roman" w:eastAsia="Times New Roman" w:hAnsi="Times New Roman" w:cs="Times New Roman"/>
                <w:sz w:val="26"/>
                <w:szCs w:val="26"/>
                <w:lang w:eastAsia="ar-SA"/>
              </w:rPr>
            </w:pPr>
            <w:r w:rsidRPr="005B107A">
              <w:rPr>
                <w:rFonts w:ascii="Times New Roman" w:eastAsia="Times New Roman" w:hAnsi="Times New Roman" w:cs="Times New Roman"/>
                <w:b/>
                <w:sz w:val="32"/>
                <w:szCs w:val="32"/>
                <w:lang w:eastAsia="ar-SA"/>
              </w:rPr>
              <w:t xml:space="preserve">«Формирование современной городской среды в </w:t>
            </w:r>
            <w:proofErr w:type="spellStart"/>
            <w:r w:rsidRPr="005B107A">
              <w:rPr>
                <w:rFonts w:ascii="Times New Roman" w:eastAsia="Times New Roman" w:hAnsi="Times New Roman" w:cs="Times New Roman"/>
                <w:b/>
                <w:sz w:val="32"/>
                <w:szCs w:val="32"/>
                <w:lang w:eastAsia="ar-SA"/>
              </w:rPr>
              <w:t>Дружбинском</w:t>
            </w:r>
            <w:proofErr w:type="spellEnd"/>
            <w:r w:rsidRPr="005B107A">
              <w:rPr>
                <w:rFonts w:ascii="Times New Roman" w:eastAsia="Times New Roman" w:hAnsi="Times New Roman" w:cs="Times New Roman"/>
                <w:b/>
                <w:sz w:val="32"/>
                <w:szCs w:val="32"/>
                <w:lang w:eastAsia="ar-SA"/>
              </w:rPr>
              <w:t xml:space="preserve"> сельском поселении на 2018-2022 годы»</w:t>
            </w:r>
          </w:p>
        </w:tc>
      </w:tr>
    </w:tbl>
    <w:p w:rsidR="005B107A" w:rsidRPr="005B107A" w:rsidRDefault="005B107A" w:rsidP="005B107A">
      <w:pPr>
        <w:suppressAutoHyphens/>
        <w:spacing w:after="0" w:line="240" w:lineRule="auto"/>
        <w:jc w:val="both"/>
        <w:rPr>
          <w:rFonts w:ascii="Times New Roman" w:eastAsia="Times New Roman" w:hAnsi="Times New Roman" w:cs="Times New Roman"/>
          <w:sz w:val="26"/>
          <w:szCs w:val="26"/>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both"/>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outlineLvl w:val="0"/>
        <w:rPr>
          <w:rFonts w:ascii="Times New Roman" w:eastAsia="Times New Roman" w:hAnsi="Times New Roman" w:cs="Times New Roman"/>
          <w:sz w:val="24"/>
          <w:szCs w:val="24"/>
          <w:lang w:eastAsia="ar-SA"/>
        </w:rPr>
      </w:pPr>
      <w:r w:rsidRPr="005B107A">
        <w:rPr>
          <w:rFonts w:ascii="Times New Roman" w:eastAsia="Times New Roman" w:hAnsi="Times New Roman" w:cs="Times New Roman"/>
          <w:sz w:val="24"/>
          <w:szCs w:val="24"/>
          <w:lang w:eastAsia="ar-SA"/>
        </w:rPr>
        <w:lastRenderedPageBreak/>
        <w:t xml:space="preserve">                                         </w:t>
      </w:r>
    </w:p>
    <w:p w:rsidR="005B107A" w:rsidRPr="005B107A" w:rsidRDefault="005B107A" w:rsidP="005B107A">
      <w:pPr>
        <w:suppressAutoHyphens/>
        <w:spacing w:after="0" w:line="240" w:lineRule="auto"/>
        <w:outlineLvl w:val="0"/>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outlineLvl w:val="0"/>
        <w:rPr>
          <w:rFonts w:ascii="Times New Roman" w:eastAsia="Times New Roman" w:hAnsi="Times New Roman" w:cs="Times New Roman"/>
          <w:sz w:val="24"/>
          <w:szCs w:val="24"/>
          <w:lang w:eastAsia="ar-SA"/>
        </w:rPr>
      </w:pPr>
    </w:p>
    <w:p w:rsidR="005B107A" w:rsidRPr="005B107A" w:rsidRDefault="005B107A" w:rsidP="005B107A">
      <w:pPr>
        <w:suppressAutoHyphens/>
        <w:spacing w:after="0" w:line="240" w:lineRule="auto"/>
        <w:jc w:val="center"/>
        <w:outlineLvl w:val="0"/>
        <w:rPr>
          <w:rFonts w:ascii="Times New Roman" w:eastAsia="Times New Roman" w:hAnsi="Times New Roman" w:cs="Times New Roman"/>
          <w:sz w:val="24"/>
          <w:szCs w:val="24"/>
          <w:lang w:eastAsia="ar-SA"/>
        </w:rPr>
      </w:pPr>
      <w:r w:rsidRPr="005B107A">
        <w:rPr>
          <w:rFonts w:ascii="Times New Roman" w:eastAsia="Times New Roman" w:hAnsi="Times New Roman" w:cs="Times New Roman"/>
          <w:b/>
          <w:sz w:val="28"/>
          <w:szCs w:val="28"/>
          <w:lang w:eastAsia="ru-RU"/>
        </w:rPr>
        <w:t>ПАСПОРТ ПРОГРАММЫ</w:t>
      </w:r>
    </w:p>
    <w:tbl>
      <w:tblPr>
        <w:tblpPr w:leftFromText="180" w:rightFromText="180" w:vertAnchor="text" w:tblpX="-431" w:tblpY="1471"/>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9"/>
        <w:gridCol w:w="6491"/>
      </w:tblGrid>
      <w:tr w:rsidR="005B107A" w:rsidRPr="005B107A" w:rsidTr="007E19C8">
        <w:tblPrEx>
          <w:tblCellMar>
            <w:top w:w="0" w:type="dxa"/>
            <w:bottom w:w="0" w:type="dxa"/>
          </w:tblCellMar>
        </w:tblPrEx>
        <w:trPr>
          <w:trHeight w:val="979"/>
        </w:trPr>
        <w:tc>
          <w:tcPr>
            <w:tcW w:w="360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Наименование</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Программы</w:t>
            </w:r>
          </w:p>
        </w:tc>
        <w:tc>
          <w:tcPr>
            <w:tcW w:w="6491"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-муниципальная  программа    «Формирование современной городской среды в </w:t>
            </w:r>
            <w:r w:rsidRPr="005B107A">
              <w:rPr>
                <w:rFonts w:ascii="Times New Roman" w:eastAsia="Times New Roman" w:hAnsi="Times New Roman" w:cs="Times New Roman"/>
                <w:sz w:val="26"/>
                <w:szCs w:val="26"/>
                <w:lang w:eastAsia="ar-SA"/>
              </w:rPr>
              <w:t xml:space="preserve"> </w:t>
            </w:r>
            <w:proofErr w:type="spellStart"/>
            <w:r w:rsidRPr="005B107A">
              <w:rPr>
                <w:rFonts w:ascii="Times New Roman" w:eastAsia="Times New Roman" w:hAnsi="Times New Roman" w:cs="Times New Roman"/>
                <w:sz w:val="26"/>
                <w:szCs w:val="26"/>
                <w:lang w:eastAsia="ar-SA"/>
              </w:rPr>
              <w:t>Дружбинском</w:t>
            </w:r>
            <w:proofErr w:type="spellEnd"/>
            <w:r w:rsidRPr="005B107A">
              <w:rPr>
                <w:rFonts w:ascii="Times New Roman" w:eastAsia="Times New Roman" w:hAnsi="Times New Roman" w:cs="Times New Roman"/>
                <w:sz w:val="28"/>
                <w:szCs w:val="28"/>
                <w:lang w:eastAsia="ru-RU"/>
              </w:rPr>
              <w:t xml:space="preserve">  сельском поселении  на 2018-2022 год» (далее Программа)</w:t>
            </w:r>
          </w:p>
        </w:tc>
      </w:tr>
      <w:tr w:rsidR="005B107A" w:rsidRPr="005B107A" w:rsidTr="007E19C8">
        <w:tblPrEx>
          <w:tblCellMar>
            <w:top w:w="0" w:type="dxa"/>
            <w:bottom w:w="0" w:type="dxa"/>
          </w:tblCellMar>
        </w:tblPrEx>
        <w:trPr>
          <w:trHeight w:val="1122"/>
        </w:trPr>
        <w:tc>
          <w:tcPr>
            <w:tcW w:w="360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Основание  для  разработки</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Программы</w:t>
            </w:r>
          </w:p>
        </w:tc>
        <w:tc>
          <w:tcPr>
            <w:tcW w:w="6491"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-Федеральный закон </w:t>
            </w:r>
            <w:r w:rsidRPr="005B107A">
              <w:rPr>
                <w:rFonts w:ascii="Times New Roman" w:eastAsia="A" w:hAnsi="Times New Roman" w:cs="Times New Roman"/>
                <w:sz w:val="28"/>
                <w:szCs w:val="28"/>
                <w:lang w:eastAsia="ru-RU"/>
              </w:rPr>
              <w:t xml:space="preserve"> </w:t>
            </w:r>
            <w:r w:rsidRPr="005B107A">
              <w:rPr>
                <w:rFonts w:ascii="Times New Roman" w:eastAsia="Times New Roman" w:hAnsi="Times New Roman" w:cs="Times New Roman"/>
                <w:sz w:val="28"/>
                <w:szCs w:val="28"/>
                <w:lang w:eastAsia="ru-RU"/>
              </w:rPr>
              <w:t xml:space="preserve">от </w:t>
            </w:r>
            <w:smartTag w:uri="urn:schemas-microsoft-com:office:smarttags" w:element="date">
              <w:smartTagPr>
                <w:attr w:name="Year" w:val="2003"/>
                <w:attr w:name="Day" w:val="06"/>
                <w:attr w:name="Month" w:val="10"/>
                <w:attr w:name="ls" w:val="trans"/>
              </w:smartTagPr>
              <w:r w:rsidRPr="005B107A">
                <w:rPr>
                  <w:rFonts w:ascii="Times New Roman" w:eastAsia="Times New Roman" w:hAnsi="Times New Roman" w:cs="Times New Roman"/>
                  <w:sz w:val="28"/>
                  <w:szCs w:val="28"/>
                  <w:lang w:eastAsia="ru-RU"/>
                </w:rPr>
                <w:t>06.10.2003</w:t>
              </w:r>
            </w:smartTag>
            <w:r w:rsidRPr="005B107A">
              <w:rPr>
                <w:rFonts w:ascii="Times New Roman" w:eastAsia="Times New Roman" w:hAnsi="Times New Roman" w:cs="Times New Roman"/>
                <w:sz w:val="28"/>
                <w:szCs w:val="28"/>
                <w:lang w:eastAsia="ru-RU"/>
              </w:rPr>
              <w:t xml:space="preserve"> г. № 131-ФЗ «Об общих принципах организации местного самоуправления в Российской Федерации»</w:t>
            </w:r>
          </w:p>
        </w:tc>
      </w:tr>
      <w:tr w:rsidR="005B107A" w:rsidRPr="005B107A" w:rsidTr="007E19C8">
        <w:tblPrEx>
          <w:tblCellMar>
            <w:top w:w="0" w:type="dxa"/>
            <w:bottom w:w="0" w:type="dxa"/>
          </w:tblCellMar>
        </w:tblPrEx>
        <w:trPr>
          <w:trHeight w:val="827"/>
        </w:trPr>
        <w:tc>
          <w:tcPr>
            <w:tcW w:w="360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Муниципальный   заказчик</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Программы </w:t>
            </w:r>
          </w:p>
        </w:tc>
        <w:tc>
          <w:tcPr>
            <w:tcW w:w="6491"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Администрация </w:t>
            </w:r>
            <w:r w:rsidRPr="005B107A">
              <w:rPr>
                <w:rFonts w:ascii="Times New Roman" w:eastAsia="Times New Roman" w:hAnsi="Times New Roman" w:cs="Times New Roman"/>
                <w:sz w:val="24"/>
                <w:szCs w:val="24"/>
                <w:lang w:eastAsia="ar-SA"/>
              </w:rPr>
              <w:t xml:space="preserve"> </w:t>
            </w:r>
            <w:proofErr w:type="spellStart"/>
            <w:r w:rsidRPr="005B107A">
              <w:rPr>
                <w:rFonts w:ascii="Times New Roman" w:eastAsia="Times New Roman" w:hAnsi="Times New Roman" w:cs="Times New Roman"/>
                <w:sz w:val="28"/>
                <w:szCs w:val="28"/>
                <w:lang w:eastAsia="ru-RU"/>
              </w:rPr>
              <w:t>Прикубанского</w:t>
            </w:r>
            <w:proofErr w:type="spellEnd"/>
            <w:r w:rsidRPr="005B107A">
              <w:rPr>
                <w:rFonts w:ascii="Times New Roman" w:eastAsia="Times New Roman" w:hAnsi="Times New Roman" w:cs="Times New Roman"/>
                <w:sz w:val="28"/>
                <w:szCs w:val="28"/>
                <w:lang w:eastAsia="ru-RU"/>
              </w:rPr>
              <w:t xml:space="preserve"> муниципального района</w:t>
            </w:r>
          </w:p>
        </w:tc>
      </w:tr>
      <w:tr w:rsidR="005B107A" w:rsidRPr="005B107A" w:rsidTr="007E19C8">
        <w:tblPrEx>
          <w:tblCellMar>
            <w:top w:w="0" w:type="dxa"/>
            <w:bottom w:w="0" w:type="dxa"/>
          </w:tblCellMar>
        </w:tblPrEx>
        <w:trPr>
          <w:trHeight w:val="838"/>
        </w:trPr>
        <w:tc>
          <w:tcPr>
            <w:tcW w:w="360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Основные     разработчики </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Программы</w:t>
            </w:r>
          </w:p>
        </w:tc>
        <w:tc>
          <w:tcPr>
            <w:tcW w:w="6491"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Администрация  </w:t>
            </w:r>
            <w:r w:rsidRPr="005B107A">
              <w:rPr>
                <w:rFonts w:ascii="Times New Roman" w:eastAsia="Times New Roman" w:hAnsi="Times New Roman" w:cs="Times New Roman"/>
                <w:sz w:val="26"/>
                <w:szCs w:val="26"/>
                <w:lang w:eastAsia="ar-SA"/>
              </w:rPr>
              <w:t xml:space="preserve">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w:t>
            </w:r>
          </w:p>
        </w:tc>
      </w:tr>
      <w:tr w:rsidR="005B107A" w:rsidRPr="005B107A" w:rsidTr="007E19C8">
        <w:tblPrEx>
          <w:tblCellMar>
            <w:top w:w="0" w:type="dxa"/>
            <w:bottom w:w="0" w:type="dxa"/>
          </w:tblCellMar>
        </w:tblPrEx>
        <w:trPr>
          <w:trHeight w:val="8327"/>
        </w:trPr>
        <w:tc>
          <w:tcPr>
            <w:tcW w:w="360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lastRenderedPageBreak/>
              <w:t>Цели  и задачи Программы</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tc>
        <w:tc>
          <w:tcPr>
            <w:tcW w:w="6491" w:type="dxa"/>
          </w:tcPr>
          <w:p w:rsidR="005B107A" w:rsidRPr="005B107A" w:rsidRDefault="005B107A" w:rsidP="005B107A">
            <w:pPr>
              <w:widowControl w:val="0"/>
              <w:autoSpaceDE w:val="0"/>
              <w:autoSpaceDN w:val="0"/>
              <w:adjustRightInd w:val="0"/>
              <w:spacing w:after="0" w:line="240" w:lineRule="auto"/>
              <w:jc w:val="both"/>
              <w:rPr>
                <w:rFonts w:ascii="Times New Roman" w:eastAsia="Times New Roman" w:hAnsi="Times New Roman" w:cs="Courier New"/>
                <w:sz w:val="28"/>
                <w:szCs w:val="28"/>
                <w:lang w:eastAsia="ru-RU"/>
              </w:rPr>
            </w:pPr>
            <w:r w:rsidRPr="005B107A">
              <w:rPr>
                <w:rFonts w:ascii="Times New Roman" w:eastAsia="Times New Roman" w:hAnsi="Times New Roman" w:cs="Courier New"/>
                <w:sz w:val="28"/>
                <w:szCs w:val="28"/>
                <w:lang w:eastAsia="ru-RU"/>
              </w:rPr>
              <w:t xml:space="preserve">- </w:t>
            </w:r>
            <w:r w:rsidRPr="005B107A">
              <w:rPr>
                <w:rFonts w:ascii="Times New Roman" w:eastAsia="Times New Roman" w:hAnsi="Times New Roman" w:cs="Courier New"/>
                <w:color w:val="000000"/>
                <w:sz w:val="28"/>
                <w:szCs w:val="28"/>
                <w:lang w:eastAsia="ru-RU"/>
              </w:rPr>
              <w:t xml:space="preserve">совершенствование системы комплексного благоустройства </w:t>
            </w:r>
            <w:r w:rsidRPr="005B107A">
              <w:rPr>
                <w:rFonts w:ascii="Times New Roman" w:eastAsia="Times New Roman" w:hAnsi="Times New Roman" w:cs="Courier New"/>
                <w:sz w:val="28"/>
                <w:szCs w:val="28"/>
                <w:lang w:eastAsia="ru-RU"/>
              </w:rPr>
              <w:t xml:space="preserve">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Courier New"/>
                <w:sz w:val="28"/>
                <w:szCs w:val="28"/>
                <w:lang w:eastAsia="ru-RU"/>
              </w:rPr>
              <w:t xml:space="preserve"> сельского поселения</w:t>
            </w:r>
            <w:r w:rsidRPr="005B107A">
              <w:rPr>
                <w:rFonts w:ascii="Times New Roman" w:eastAsia="Times New Roman" w:hAnsi="Times New Roman" w:cs="Times New Roman"/>
                <w:sz w:val="28"/>
                <w:szCs w:val="28"/>
                <w:lang w:eastAsia="ru-RU"/>
              </w:rPr>
              <w:t>;</w:t>
            </w:r>
          </w:p>
          <w:p w:rsidR="005B107A" w:rsidRPr="005B107A" w:rsidRDefault="005B107A" w:rsidP="005B107A">
            <w:pPr>
              <w:widowControl w:val="0"/>
              <w:autoSpaceDE w:val="0"/>
              <w:autoSpaceDN w:val="0"/>
              <w:adjustRightInd w:val="0"/>
              <w:spacing w:after="0" w:line="240" w:lineRule="auto"/>
              <w:jc w:val="both"/>
              <w:rPr>
                <w:rFonts w:ascii="Times New Roman" w:eastAsia="Times New Roman" w:hAnsi="Times New Roman" w:cs="Courier New"/>
                <w:sz w:val="28"/>
                <w:szCs w:val="28"/>
                <w:lang w:eastAsia="ru-RU"/>
              </w:rPr>
            </w:pPr>
            <w:r w:rsidRPr="005B107A">
              <w:rPr>
                <w:rFonts w:ascii="Times New Roman" w:eastAsia="Times New Roman" w:hAnsi="Times New Roman" w:cs="Courier New"/>
                <w:sz w:val="28"/>
                <w:szCs w:val="28"/>
                <w:lang w:eastAsia="ru-RU"/>
              </w:rPr>
              <w:t xml:space="preserve">- </w:t>
            </w:r>
            <w:r w:rsidRPr="005B107A">
              <w:rPr>
                <w:rFonts w:ascii="Times New Roman" w:eastAsia="Times New Roman" w:hAnsi="Times New Roman" w:cs="Courier New"/>
                <w:color w:val="000000"/>
                <w:sz w:val="28"/>
                <w:szCs w:val="28"/>
                <w:lang w:eastAsia="ru-RU"/>
              </w:rPr>
              <w:t>п</w:t>
            </w:r>
            <w:r w:rsidRPr="005B107A">
              <w:rPr>
                <w:rFonts w:ascii="Times New Roman" w:eastAsia="Times New Roman" w:hAnsi="Times New Roman" w:cs="Courier New"/>
                <w:sz w:val="28"/>
                <w:szCs w:val="28"/>
                <w:lang w:eastAsia="ru-RU"/>
              </w:rPr>
              <w:t xml:space="preserve">овышение уровня благоустройства и санитарного содержания 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Courier New"/>
                <w:sz w:val="28"/>
                <w:szCs w:val="28"/>
                <w:lang w:eastAsia="ru-RU"/>
              </w:rPr>
              <w:t xml:space="preserve"> сельского поселения</w:t>
            </w:r>
            <w:r w:rsidRPr="005B107A">
              <w:rPr>
                <w:rFonts w:ascii="Times New Roman" w:eastAsia="Times New Roman" w:hAnsi="Times New Roman" w:cs="Times New Roman"/>
                <w:sz w:val="28"/>
                <w:szCs w:val="28"/>
                <w:lang w:eastAsia="ru-RU"/>
              </w:rPr>
              <w:t>;</w:t>
            </w:r>
          </w:p>
          <w:p w:rsidR="005B107A" w:rsidRPr="005B107A" w:rsidRDefault="005B107A" w:rsidP="005B107A">
            <w:pPr>
              <w:widowControl w:val="0"/>
              <w:autoSpaceDE w:val="0"/>
              <w:autoSpaceDN w:val="0"/>
              <w:adjustRightInd w:val="0"/>
              <w:spacing w:after="0" w:line="240" w:lineRule="auto"/>
              <w:jc w:val="both"/>
              <w:rPr>
                <w:rFonts w:ascii="Times New Roman" w:eastAsia="Times New Roman" w:hAnsi="Times New Roman" w:cs="Courier New"/>
                <w:sz w:val="28"/>
                <w:szCs w:val="28"/>
                <w:lang w:eastAsia="ru-RU"/>
              </w:rPr>
            </w:pPr>
            <w:r w:rsidRPr="005B107A">
              <w:rPr>
                <w:rFonts w:ascii="Times New Roman" w:eastAsia="Times New Roman" w:hAnsi="Times New Roman" w:cs="Courier New"/>
                <w:sz w:val="28"/>
                <w:szCs w:val="28"/>
                <w:lang w:eastAsia="ru-RU"/>
              </w:rPr>
              <w:t xml:space="preserve">- совершенствование </w:t>
            </w:r>
            <w:proofErr w:type="gramStart"/>
            <w:r w:rsidRPr="005B107A">
              <w:rPr>
                <w:rFonts w:ascii="Times New Roman" w:eastAsia="Times New Roman" w:hAnsi="Times New Roman" w:cs="Courier New"/>
                <w:sz w:val="28"/>
                <w:szCs w:val="28"/>
                <w:lang w:eastAsia="ru-RU"/>
              </w:rPr>
              <w:t>эстетического  вида</w:t>
            </w:r>
            <w:proofErr w:type="gramEnd"/>
            <w:r w:rsidRPr="005B107A">
              <w:rPr>
                <w:rFonts w:ascii="Times New Roman" w:eastAsia="Times New Roman" w:hAnsi="Times New Roman" w:cs="Courier New"/>
                <w:sz w:val="28"/>
                <w:szCs w:val="28"/>
                <w:lang w:eastAsia="ru-RU"/>
              </w:rPr>
              <w:t xml:space="preserve">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Courier New"/>
                <w:sz w:val="28"/>
                <w:szCs w:val="28"/>
                <w:lang w:eastAsia="ru-RU"/>
              </w:rPr>
              <w:t xml:space="preserve"> сельского поселения;</w:t>
            </w:r>
          </w:p>
          <w:p w:rsidR="005B107A" w:rsidRPr="005B107A" w:rsidRDefault="005B107A" w:rsidP="005B1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ourier New"/>
                <w:sz w:val="28"/>
                <w:szCs w:val="28"/>
                <w:lang w:eastAsia="ru-RU"/>
              </w:rPr>
            </w:pPr>
            <w:r w:rsidRPr="005B107A">
              <w:rPr>
                <w:rFonts w:ascii="Times New Roman" w:eastAsia="Times New Roman" w:hAnsi="Times New Roman" w:cs="Courier New"/>
                <w:sz w:val="28"/>
                <w:szCs w:val="28"/>
                <w:lang w:eastAsia="ru-RU"/>
              </w:rPr>
              <w:t xml:space="preserve">- контроль и обеспечение надлежащего технического состояния объектов наружного уличного освещения для бесперебойного освещения  улиц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Courier New"/>
                <w:sz w:val="28"/>
                <w:szCs w:val="28"/>
                <w:lang w:eastAsia="ru-RU"/>
              </w:rPr>
              <w:t xml:space="preserve"> сельского поселения;</w:t>
            </w:r>
          </w:p>
          <w:p w:rsidR="005B107A" w:rsidRPr="005B107A" w:rsidRDefault="005B107A" w:rsidP="005B1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ourier New"/>
                <w:sz w:val="28"/>
                <w:szCs w:val="28"/>
                <w:lang w:eastAsia="ru-RU"/>
              </w:rPr>
            </w:pPr>
            <w:r w:rsidRPr="005B107A">
              <w:rPr>
                <w:rFonts w:ascii="Times New Roman" w:eastAsia="Times New Roman" w:hAnsi="Times New Roman" w:cs="Courier New"/>
                <w:sz w:val="28"/>
                <w:szCs w:val="28"/>
                <w:lang w:eastAsia="ru-RU"/>
              </w:rPr>
              <w:t xml:space="preserve">- развитие и поддержка инициатив жителей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Courier New"/>
                <w:sz w:val="28"/>
                <w:szCs w:val="28"/>
                <w:lang w:eastAsia="ru-RU"/>
              </w:rPr>
              <w:t xml:space="preserve"> сельского поселения по благоустройству и санитарной </w:t>
            </w:r>
            <w:proofErr w:type="gramStart"/>
            <w:r w:rsidRPr="005B107A">
              <w:rPr>
                <w:rFonts w:ascii="Times New Roman" w:eastAsia="Times New Roman" w:hAnsi="Times New Roman" w:cs="Courier New"/>
                <w:sz w:val="28"/>
                <w:szCs w:val="28"/>
                <w:lang w:eastAsia="ru-RU"/>
              </w:rPr>
              <w:t>очистке</w:t>
            </w:r>
            <w:proofErr w:type="gramEnd"/>
            <w:r w:rsidRPr="005B107A">
              <w:rPr>
                <w:rFonts w:ascii="Times New Roman" w:eastAsia="Times New Roman" w:hAnsi="Times New Roman" w:cs="Courier New"/>
                <w:sz w:val="28"/>
                <w:szCs w:val="28"/>
                <w:lang w:eastAsia="ru-RU"/>
              </w:rPr>
              <w:t xml:space="preserve"> в том числе придомовых территорий;</w:t>
            </w:r>
          </w:p>
        </w:tc>
      </w:tr>
    </w:tbl>
    <w:p w:rsidR="005B107A" w:rsidRPr="005B107A" w:rsidRDefault="005B107A" w:rsidP="005B107A">
      <w:pPr>
        <w:spacing w:after="0" w:line="240" w:lineRule="auto"/>
        <w:rPr>
          <w:rFonts w:ascii="Times New Roman" w:eastAsia="Times New Roman" w:hAnsi="Times New Roman" w:cs="Times New Roman"/>
          <w:vanish/>
          <w:sz w:val="24"/>
          <w:szCs w:val="24"/>
          <w:lang w:eastAsia="ru-RU"/>
        </w:rPr>
      </w:pPr>
    </w:p>
    <w:tbl>
      <w:tblPr>
        <w:tblW w:w="100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3"/>
        <w:gridCol w:w="6479"/>
      </w:tblGrid>
      <w:tr w:rsidR="005B107A" w:rsidRPr="005B107A" w:rsidTr="007E19C8">
        <w:tblPrEx>
          <w:tblCellMar>
            <w:top w:w="0" w:type="dxa"/>
            <w:bottom w:w="0" w:type="dxa"/>
          </w:tblCellMar>
        </w:tblPrEx>
        <w:trPr>
          <w:trHeight w:val="5600"/>
        </w:trPr>
        <w:tc>
          <w:tcPr>
            <w:tcW w:w="3553"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Цели  и задачи Программы</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tc>
        <w:tc>
          <w:tcPr>
            <w:tcW w:w="647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организация взаимодействия между предприятиями, организациями и учреждениями при решении вопросов благоустройства территории поселения;</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оздоровление санитарной экологической обстановки в поселении, ликвидация свалок бытового мусора;</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оздоровление санитарной экологической обстановки в местах размещения ТБО, выполнить зачистки,  обустроить подъездные пути; </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вовлечение жителей поселения в систему экологического образования через развитие навыков рационального природопользования, внедрения передовых методов обращения с отходами </w:t>
            </w:r>
          </w:p>
        </w:tc>
      </w:tr>
      <w:tr w:rsidR="005B107A" w:rsidRPr="005B107A" w:rsidTr="007E19C8">
        <w:tblPrEx>
          <w:tblCellMar>
            <w:top w:w="0" w:type="dxa"/>
            <w:bottom w:w="0" w:type="dxa"/>
          </w:tblCellMar>
        </w:tblPrEx>
        <w:trPr>
          <w:trHeight w:val="656"/>
        </w:trPr>
        <w:tc>
          <w:tcPr>
            <w:tcW w:w="3553"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lastRenderedPageBreak/>
              <w:t>Структура Программы, перечень основных направлений и мероприятий Программы</w:t>
            </w:r>
          </w:p>
        </w:tc>
        <w:tc>
          <w:tcPr>
            <w:tcW w:w="647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Паспорт муниципальной  программы  «Формирование современной городской среды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 на 2018-2022 год»</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Программа включает следующие разделы:</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1.Содержание проблемы и обоснование необходимости её решения программными методами.</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2. Основные цели и задачи, сроки и этапы реализации, целевые индикаторы и показатели программ.</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3. Система программных мероприятий, ресурсное обеспечение, перечень мероприятий,  источниками финансирования программы.</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4. Механизм реализации, организация управления и </w:t>
            </w:r>
            <w:proofErr w:type="gramStart"/>
            <w:r w:rsidRPr="005B107A">
              <w:rPr>
                <w:rFonts w:ascii="Times New Roman" w:eastAsia="Times New Roman" w:hAnsi="Times New Roman" w:cs="Times New Roman"/>
                <w:sz w:val="28"/>
                <w:szCs w:val="28"/>
                <w:lang w:eastAsia="ru-RU"/>
              </w:rPr>
              <w:t>контроль  за</w:t>
            </w:r>
            <w:proofErr w:type="gramEnd"/>
            <w:r w:rsidRPr="005B107A">
              <w:rPr>
                <w:rFonts w:ascii="Times New Roman" w:eastAsia="Times New Roman" w:hAnsi="Times New Roman" w:cs="Times New Roman"/>
                <w:sz w:val="28"/>
                <w:szCs w:val="28"/>
                <w:lang w:eastAsia="ru-RU"/>
              </w:rPr>
              <w:t xml:space="preserve"> ходом реализации программы.</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5. Оценка эффективности социально – экономических и экологических последствий от реализации программы.</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Приложение. Система мероприятий муниципальной  программы  «Формирование современной городской среды в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 на 2018-2022 год»</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Мероприятия Программы:</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Общественное  обсуждение Рассмотрение и оценка предложений заинтересованных лиц о включении дворовой территории в муниципальную программу «Формирование современной городской среды на 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 на 2018-2022год» </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-Общественное обсуждение рассмотрение и проведению отбора наиболее посещаемой муниципальной территории общего пользования, подлежащей обязательному благоустройству в 2018-2022 году.</w:t>
            </w:r>
          </w:p>
        </w:tc>
      </w:tr>
      <w:tr w:rsidR="005B107A" w:rsidRPr="005B107A" w:rsidTr="007E19C8">
        <w:tblPrEx>
          <w:tblCellMar>
            <w:top w:w="0" w:type="dxa"/>
            <w:bottom w:w="0" w:type="dxa"/>
          </w:tblCellMar>
        </w:tblPrEx>
        <w:trPr>
          <w:trHeight w:val="656"/>
        </w:trPr>
        <w:tc>
          <w:tcPr>
            <w:tcW w:w="3553"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Сроки реализации</w:t>
            </w:r>
          </w:p>
        </w:tc>
        <w:tc>
          <w:tcPr>
            <w:tcW w:w="647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2018-</w:t>
            </w:r>
            <w:smartTag w:uri="urn:schemas-microsoft-com:office:smarttags" w:element="metricconverter">
              <w:smartTagPr>
                <w:attr w:name="ProductID" w:val="2022 г"/>
              </w:smartTagPr>
              <w:r w:rsidRPr="005B107A">
                <w:rPr>
                  <w:rFonts w:ascii="Times New Roman" w:eastAsia="Times New Roman" w:hAnsi="Times New Roman" w:cs="Times New Roman"/>
                  <w:sz w:val="28"/>
                  <w:szCs w:val="28"/>
                  <w:lang w:eastAsia="ru-RU"/>
                </w:rPr>
                <w:t>2022 г</w:t>
              </w:r>
            </w:smartTag>
            <w:r w:rsidRPr="005B107A">
              <w:rPr>
                <w:rFonts w:ascii="Times New Roman" w:eastAsia="Times New Roman" w:hAnsi="Times New Roman" w:cs="Times New Roman"/>
                <w:sz w:val="28"/>
                <w:szCs w:val="28"/>
                <w:lang w:eastAsia="ru-RU"/>
              </w:rPr>
              <w:t>.</w:t>
            </w:r>
          </w:p>
        </w:tc>
      </w:tr>
      <w:tr w:rsidR="005B107A" w:rsidRPr="005B107A" w:rsidTr="007E19C8">
        <w:tblPrEx>
          <w:tblCellMar>
            <w:top w:w="0" w:type="dxa"/>
            <w:bottom w:w="0" w:type="dxa"/>
          </w:tblCellMar>
        </w:tblPrEx>
        <w:trPr>
          <w:trHeight w:val="637"/>
        </w:trPr>
        <w:tc>
          <w:tcPr>
            <w:tcW w:w="3553"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Общая стоимость программы</w:t>
            </w:r>
          </w:p>
        </w:tc>
        <w:tc>
          <w:tcPr>
            <w:tcW w:w="647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млн. рублей, из них:</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Федеральный бюджет  (РБ) – </w:t>
            </w:r>
            <w:proofErr w:type="spellStart"/>
            <w:r w:rsidRPr="005B107A">
              <w:rPr>
                <w:rFonts w:ascii="Times New Roman" w:eastAsia="Times New Roman" w:hAnsi="Times New Roman" w:cs="Times New Roman"/>
                <w:sz w:val="28"/>
                <w:szCs w:val="28"/>
                <w:lang w:eastAsia="ru-RU"/>
              </w:rPr>
              <w:t>млн</w:t>
            </w:r>
            <w:proofErr w:type="gramStart"/>
            <w:r w:rsidRPr="005B107A">
              <w:rPr>
                <w:rFonts w:ascii="Times New Roman" w:eastAsia="Times New Roman" w:hAnsi="Times New Roman" w:cs="Times New Roman"/>
                <w:sz w:val="28"/>
                <w:szCs w:val="28"/>
                <w:lang w:eastAsia="ru-RU"/>
              </w:rPr>
              <w:t>.р</w:t>
            </w:r>
            <w:proofErr w:type="gramEnd"/>
            <w:r w:rsidRPr="005B107A">
              <w:rPr>
                <w:rFonts w:ascii="Times New Roman" w:eastAsia="Times New Roman" w:hAnsi="Times New Roman" w:cs="Times New Roman"/>
                <w:sz w:val="28"/>
                <w:szCs w:val="28"/>
                <w:lang w:eastAsia="ru-RU"/>
              </w:rPr>
              <w:t>уб</w:t>
            </w:r>
            <w:proofErr w:type="spellEnd"/>
            <w:r w:rsidRPr="005B107A">
              <w:rPr>
                <w:rFonts w:ascii="Times New Roman" w:eastAsia="Times New Roman" w:hAnsi="Times New Roman" w:cs="Times New Roman"/>
                <w:sz w:val="28"/>
                <w:szCs w:val="28"/>
                <w:lang w:eastAsia="ru-RU"/>
              </w:rPr>
              <w:t>.</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Республиканский бюджет (МБ) – млн. руб.</w:t>
            </w:r>
          </w:p>
        </w:tc>
      </w:tr>
      <w:tr w:rsidR="005B107A" w:rsidRPr="005B107A" w:rsidTr="007E19C8">
        <w:tblPrEx>
          <w:tblCellMar>
            <w:top w:w="0" w:type="dxa"/>
            <w:bottom w:w="0" w:type="dxa"/>
          </w:tblCellMar>
        </w:tblPrEx>
        <w:trPr>
          <w:trHeight w:val="1646"/>
        </w:trPr>
        <w:tc>
          <w:tcPr>
            <w:tcW w:w="3553"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lastRenderedPageBreak/>
              <w:t>Ожидаемые и конечные результаты  реализации программы</w:t>
            </w:r>
          </w:p>
        </w:tc>
        <w:tc>
          <w:tcPr>
            <w:tcW w:w="647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единое управление комплексным благоустройством 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определение перспективы улучшения благоустройства 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создание условий для работы и отдыха жителей поселения;</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улучшение состояния территорий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привитие жителям сельского поселения любви и уважения к своему поселению, к соблюдению чистоты и порядка на 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улучшение экологической обстановки и создание среды, комфортной для проживания жителей поселения;</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совершенствование эстетического состояния территории;</w:t>
            </w:r>
          </w:p>
          <w:p w:rsidR="005B107A" w:rsidRPr="005B107A" w:rsidRDefault="005B107A" w:rsidP="005B107A">
            <w:pPr>
              <w:spacing w:after="0" w:line="240" w:lineRule="auto"/>
              <w:rPr>
                <w:rFonts w:ascii="Times New Roman" w:eastAsia="Times New Roman" w:hAnsi="Times New Roman" w:cs="Times New Roman"/>
                <w:iCs/>
                <w:sz w:val="28"/>
                <w:szCs w:val="28"/>
                <w:lang w:eastAsia="ru-RU"/>
              </w:rPr>
            </w:pPr>
            <w:r w:rsidRPr="005B107A">
              <w:rPr>
                <w:rFonts w:ascii="Times New Roman" w:eastAsia="Times New Roman" w:hAnsi="Times New Roman" w:cs="Times New Roman"/>
                <w:iCs/>
                <w:sz w:val="28"/>
                <w:szCs w:val="28"/>
                <w:lang w:eastAsia="ru-RU"/>
              </w:rPr>
              <w:t>- создание зелёных зон для отдыха населения;</w:t>
            </w:r>
            <w:r w:rsidRPr="005B107A">
              <w:rPr>
                <w:rFonts w:ascii="Times New Roman" w:eastAsia="Times New Roman" w:hAnsi="Times New Roman" w:cs="Times New Roman"/>
                <w:sz w:val="28"/>
                <w:szCs w:val="28"/>
                <w:lang w:eastAsia="ru-RU"/>
              </w:rPr>
              <w:t xml:space="preserve">  </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благоустроенность 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w:t>
            </w:r>
          </w:p>
        </w:tc>
      </w:tr>
      <w:tr w:rsidR="005B107A" w:rsidRPr="005B107A" w:rsidTr="007E19C8">
        <w:tblPrEx>
          <w:tblCellMar>
            <w:top w:w="0" w:type="dxa"/>
            <w:bottom w:w="0" w:type="dxa"/>
          </w:tblCellMar>
        </w:tblPrEx>
        <w:trPr>
          <w:trHeight w:val="882"/>
        </w:trPr>
        <w:tc>
          <w:tcPr>
            <w:tcW w:w="3553"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 Ответственное лицо для контактов</w:t>
            </w:r>
          </w:p>
          <w:p w:rsidR="005B107A" w:rsidRPr="005B107A" w:rsidRDefault="005B107A" w:rsidP="005B107A">
            <w:pPr>
              <w:spacing w:after="0" w:line="240" w:lineRule="auto"/>
              <w:rPr>
                <w:rFonts w:ascii="Times New Roman" w:eastAsia="Times New Roman" w:hAnsi="Times New Roman" w:cs="Times New Roman"/>
                <w:sz w:val="28"/>
                <w:szCs w:val="28"/>
                <w:lang w:eastAsia="ru-RU"/>
              </w:rPr>
            </w:pPr>
          </w:p>
        </w:tc>
        <w:tc>
          <w:tcPr>
            <w:tcW w:w="6479" w:type="dxa"/>
            <w:tcBorders>
              <w:top w:val="nil"/>
            </w:tcBorders>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Глава  администрации</w:t>
            </w:r>
            <w:r w:rsidRPr="005B107A">
              <w:rPr>
                <w:rFonts w:ascii="Times New Roman" w:eastAsia="Times New Roman" w:hAnsi="Times New Roman" w:cs="Times New Roman"/>
                <w:sz w:val="24"/>
                <w:szCs w:val="24"/>
                <w:lang w:eastAsia="ar-SA"/>
              </w:rPr>
              <w:t xml:space="preserve">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 Тел. (887872)99374  </w:t>
            </w:r>
          </w:p>
        </w:tc>
      </w:tr>
      <w:tr w:rsidR="005B107A" w:rsidRPr="005B107A" w:rsidTr="007E19C8">
        <w:tblPrEx>
          <w:tblCellMar>
            <w:top w:w="0" w:type="dxa"/>
            <w:bottom w:w="0" w:type="dxa"/>
          </w:tblCellMar>
        </w:tblPrEx>
        <w:trPr>
          <w:trHeight w:val="1262"/>
        </w:trPr>
        <w:tc>
          <w:tcPr>
            <w:tcW w:w="3553"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Куратор программы </w:t>
            </w:r>
          </w:p>
        </w:tc>
        <w:tc>
          <w:tcPr>
            <w:tcW w:w="6479" w:type="dxa"/>
          </w:tcPr>
          <w:p w:rsidR="005B107A" w:rsidRPr="005B107A" w:rsidRDefault="005B107A" w:rsidP="005B107A">
            <w:pPr>
              <w:spacing w:after="0" w:line="240" w:lineRule="auto"/>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lang w:eastAsia="ru-RU"/>
              </w:rPr>
              <w:t xml:space="preserve">Глава администрации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sz w:val="28"/>
                <w:szCs w:val="28"/>
                <w:lang w:eastAsia="ru-RU"/>
              </w:rPr>
              <w:t xml:space="preserve"> сельского поселения</w:t>
            </w:r>
          </w:p>
        </w:tc>
      </w:tr>
    </w:tbl>
    <w:p w:rsidR="005B107A" w:rsidRPr="005B107A" w:rsidRDefault="005B107A" w:rsidP="005B107A">
      <w:pPr>
        <w:spacing w:after="0" w:line="240" w:lineRule="auto"/>
        <w:rPr>
          <w:rFonts w:ascii="Arial Narrow" w:eastAsia="Times New Roman" w:hAnsi="Arial Narrow" w:cs="Times New Roman"/>
          <w:bCs/>
          <w:color w:val="000000"/>
          <w:spacing w:val="3"/>
          <w:w w:val="138"/>
          <w:sz w:val="28"/>
          <w:szCs w:val="24"/>
          <w:lang w:eastAsia="ru-RU"/>
        </w:rPr>
      </w:pPr>
      <w:r w:rsidRPr="005B107A">
        <w:rPr>
          <w:rFonts w:ascii="Arial Narrow" w:eastAsia="Times New Roman" w:hAnsi="Arial Narrow" w:cs="Times New Roman"/>
          <w:bCs/>
          <w:color w:val="000000"/>
          <w:spacing w:val="3"/>
          <w:w w:val="138"/>
          <w:sz w:val="28"/>
          <w:szCs w:val="24"/>
          <w:lang w:eastAsia="ru-RU"/>
        </w:rPr>
        <w:t xml:space="preserve">  </w:t>
      </w:r>
    </w:p>
    <w:p w:rsidR="005B107A" w:rsidRPr="005B107A" w:rsidRDefault="005B107A" w:rsidP="005B107A">
      <w:pPr>
        <w:spacing w:after="0" w:line="240" w:lineRule="auto"/>
        <w:jc w:val="center"/>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r w:rsidRPr="005B107A">
        <w:rPr>
          <w:rFonts w:ascii="Times New Roman" w:eastAsia="Times New Roman" w:hAnsi="Times New Roman" w:cs="Times New Roman"/>
          <w:b/>
          <w:bCs/>
          <w:color w:val="000000"/>
          <w:sz w:val="28"/>
          <w:szCs w:val="28"/>
          <w:lang w:eastAsia="ru-RU"/>
        </w:rPr>
        <w:t xml:space="preserve">Раздел 1. Характеристика сферы реализации программы </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r w:rsidRPr="005B107A">
        <w:rPr>
          <w:rFonts w:ascii="Times New Roman" w:eastAsia="Times New Roman" w:hAnsi="Times New Roman" w:cs="Times New Roman"/>
          <w:b/>
          <w:bCs/>
          <w:color w:val="000000"/>
          <w:sz w:val="28"/>
          <w:szCs w:val="28"/>
          <w:lang w:eastAsia="ru-RU"/>
        </w:rPr>
        <w:t xml:space="preserve">описание </w:t>
      </w:r>
      <w:proofErr w:type="gramStart"/>
      <w:r w:rsidRPr="005B107A">
        <w:rPr>
          <w:rFonts w:ascii="Times New Roman" w:eastAsia="Times New Roman" w:hAnsi="Times New Roman" w:cs="Times New Roman"/>
          <w:b/>
          <w:bCs/>
          <w:color w:val="000000"/>
          <w:sz w:val="28"/>
          <w:szCs w:val="28"/>
          <w:lang w:eastAsia="ru-RU"/>
        </w:rPr>
        <w:t>основных</w:t>
      </w:r>
      <w:proofErr w:type="gramEnd"/>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r w:rsidRPr="005B107A">
        <w:rPr>
          <w:rFonts w:ascii="Times New Roman" w:eastAsia="Times New Roman" w:hAnsi="Times New Roman" w:cs="Times New Roman"/>
          <w:b/>
          <w:bCs/>
          <w:color w:val="000000"/>
          <w:sz w:val="28"/>
          <w:szCs w:val="28"/>
          <w:lang w:eastAsia="ru-RU"/>
        </w:rPr>
        <w:t>проблем в указанной сфере и прогноз ее развития</w:t>
      </w:r>
    </w:p>
    <w:p w:rsidR="005B107A" w:rsidRPr="005B107A" w:rsidRDefault="005B107A" w:rsidP="005B107A">
      <w:pPr>
        <w:suppressAutoHyphens/>
        <w:spacing w:after="0" w:line="240" w:lineRule="auto"/>
        <w:jc w:val="both"/>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Анализ сферы благоустройства в </w:t>
      </w:r>
      <w:proofErr w:type="spellStart"/>
      <w:r w:rsidRPr="005B107A">
        <w:rPr>
          <w:rFonts w:ascii="Times New Roman" w:eastAsia="Times New Roman" w:hAnsi="Times New Roman" w:cs="Times New Roman"/>
          <w:sz w:val="26"/>
          <w:szCs w:val="26"/>
          <w:lang w:eastAsia="ar-SA"/>
        </w:rPr>
        <w:t>Дружбинском</w:t>
      </w:r>
      <w:proofErr w:type="spellEnd"/>
      <w:r w:rsidRPr="005B107A">
        <w:rPr>
          <w:rFonts w:ascii="Times New Roman" w:eastAsia="Times New Roman" w:hAnsi="Times New Roman" w:cs="Times New Roman"/>
          <w:bCs/>
          <w:color w:val="000000"/>
          <w:sz w:val="28"/>
          <w:szCs w:val="28"/>
          <w:lang w:eastAsia="ru-RU"/>
        </w:rPr>
        <w:t xml:space="preserve"> сельском поселении показал, что в последние годы в </w:t>
      </w:r>
      <w:proofErr w:type="spellStart"/>
      <w:r w:rsidRPr="005B107A">
        <w:rPr>
          <w:rFonts w:ascii="Times New Roman" w:eastAsia="Times New Roman" w:hAnsi="Times New Roman" w:cs="Times New Roman"/>
          <w:sz w:val="26"/>
          <w:szCs w:val="26"/>
          <w:lang w:eastAsia="ar-SA"/>
        </w:rPr>
        <w:t>Дружбинском</w:t>
      </w:r>
      <w:proofErr w:type="spellEnd"/>
      <w:r w:rsidRPr="005B107A">
        <w:rPr>
          <w:rFonts w:ascii="Times New Roman" w:eastAsia="Times New Roman" w:hAnsi="Times New Roman" w:cs="Times New Roman"/>
          <w:bCs/>
          <w:color w:val="000000"/>
          <w:sz w:val="28"/>
          <w:szCs w:val="28"/>
          <w:lang w:eastAsia="ru-RU"/>
        </w:rPr>
        <w:t xml:space="preserve"> сельском поселении проводилась целенаправленная работа по благоустройству дворовых территории и территорий общего пользования. </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В то же время в вопросах благоустройства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имеется ряд проблем: низкий уровень общего благоустройства дворовых территории, низкий уровень экономической привлекательности территории общего пользования из-за наличия инфраструктурных проблем.</w:t>
      </w:r>
    </w:p>
    <w:p w:rsidR="005B107A" w:rsidRPr="005B107A" w:rsidRDefault="005B107A" w:rsidP="005B107A">
      <w:pPr>
        <w:suppressAutoHyphens/>
        <w:spacing w:after="0" w:line="240" w:lineRule="auto"/>
        <w:ind w:firstLine="540"/>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lastRenderedPageBreak/>
        <w:t xml:space="preserve">Так, в </w:t>
      </w:r>
      <w:proofErr w:type="spellStart"/>
      <w:r w:rsidRPr="005B107A">
        <w:rPr>
          <w:rFonts w:ascii="Times New Roman" w:eastAsia="Times New Roman" w:hAnsi="Times New Roman" w:cs="Times New Roman"/>
          <w:sz w:val="26"/>
          <w:szCs w:val="26"/>
          <w:lang w:eastAsia="ar-SA"/>
        </w:rPr>
        <w:t>Дружбинском</w:t>
      </w:r>
      <w:proofErr w:type="spellEnd"/>
      <w:r w:rsidRPr="005B107A">
        <w:rPr>
          <w:rFonts w:ascii="Times New Roman" w:eastAsia="Times New Roman" w:hAnsi="Times New Roman" w:cs="Times New Roman"/>
          <w:bCs/>
          <w:color w:val="000000"/>
          <w:sz w:val="28"/>
          <w:szCs w:val="28"/>
          <w:lang w:eastAsia="ru-RU"/>
        </w:rPr>
        <w:t xml:space="preserve"> сельском поселении имеются территории общего пользования (проезды, парки и т.д.) и дворовые территории, благоустройство которых не отвечает современным требованиям и требует комплексного подхода к благоустройству, включающего в себя:</w:t>
      </w:r>
    </w:p>
    <w:p w:rsidR="005B107A" w:rsidRPr="005B107A" w:rsidRDefault="005B107A" w:rsidP="005B107A">
      <w:pPr>
        <w:numPr>
          <w:ilvl w:val="0"/>
          <w:numId w:val="1"/>
        </w:num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благоустройство территорий общего пользования, в том числе:  </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ремонт тротуаров;</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обеспечение освещения территорий общего пользования;</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установку скамеек;</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установку урн для мусора;</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озеленение территорий общего пользования;</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иные виды работ.</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При этом указанный перечень является исчерпывающим и не может быть расширен.</w:t>
      </w:r>
    </w:p>
    <w:p w:rsidR="005B107A" w:rsidRPr="005B107A" w:rsidRDefault="005B107A" w:rsidP="005B107A">
      <w:pPr>
        <w:suppressAutoHyphens/>
        <w:spacing w:after="0" w:line="240" w:lineRule="auto"/>
        <w:jc w:val="both"/>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2.2. дополнительный перечень работ по благоустройству дворовых территорий:</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оборудование детских и (или) спортивных площадок;</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оборудование автомобильных парковок;</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иные виды работ.</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Дополнительный перечень работ по благоустройству территорий общего пользования, а также их стоимость, определяется исходя из соответствующего перечня, утвержденного государственной программой Карачаево-Черкесской Республики формирования современной городской среды. При этом дополнительный перечень работ реализуется только при условии реализации работ, предусмотренных минимальным перечнем по благоустройству.</w:t>
      </w:r>
    </w:p>
    <w:p w:rsidR="005B107A" w:rsidRPr="005B107A" w:rsidRDefault="005B107A" w:rsidP="005B107A">
      <w:pPr>
        <w:suppressAutoHyphens/>
        <w:spacing w:after="0" w:line="240" w:lineRule="auto"/>
        <w:jc w:val="both"/>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Включение предложений заинтересованных лиц о включении территории общего пользования в программу осуществляется путем реализации следующих этапов:</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 проведения общественного обсуждения в соответствии с Порядком проведения общественного обсуждения проекта программы «Формирование современной городской среды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на 2018-2022 год»;</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 рассмотрения и оценки предложений граждан, организаций на включение в адресный перечень территорий общего пользования </w:t>
      </w:r>
      <w:proofErr w:type="spellStart"/>
      <w:r w:rsidRPr="005B107A">
        <w:rPr>
          <w:rFonts w:ascii="Times New Roman" w:eastAsia="Times New Roman" w:hAnsi="Times New Roman" w:cs="Times New Roman"/>
          <w:sz w:val="26"/>
          <w:szCs w:val="26"/>
          <w:lang w:eastAsia="ar-SA"/>
        </w:rPr>
        <w:t>Дружбинског</w:t>
      </w:r>
      <w:r w:rsidRPr="005B107A">
        <w:rPr>
          <w:rFonts w:ascii="Times New Roman" w:eastAsia="Times New Roman" w:hAnsi="Times New Roman" w:cs="Times New Roman"/>
          <w:bCs/>
          <w:color w:val="000000"/>
          <w:sz w:val="28"/>
          <w:szCs w:val="28"/>
          <w:lang w:eastAsia="ru-RU"/>
        </w:rPr>
        <w:t>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на которых планируется благоустройство в текущем году в соответствии с </w:t>
      </w:r>
      <w:hyperlink w:anchor="Par29" w:history="1">
        <w:proofErr w:type="gramStart"/>
        <w:r w:rsidRPr="005B107A">
          <w:rPr>
            <w:rFonts w:ascii="Times New Roman" w:eastAsia="Times New Roman" w:hAnsi="Times New Roman" w:cs="Times New Roman"/>
            <w:bCs/>
            <w:sz w:val="28"/>
            <w:szCs w:val="28"/>
            <w:lang w:eastAsia="ru-RU"/>
          </w:rPr>
          <w:t>Порядк</w:t>
        </w:r>
      </w:hyperlink>
      <w:r w:rsidRPr="005B107A">
        <w:rPr>
          <w:rFonts w:ascii="Times New Roman" w:eastAsia="Times New Roman" w:hAnsi="Times New Roman" w:cs="Times New Roman"/>
          <w:bCs/>
          <w:color w:val="000000"/>
          <w:sz w:val="28"/>
          <w:szCs w:val="28"/>
          <w:lang w:eastAsia="ru-RU"/>
        </w:rPr>
        <w:t>ом</w:t>
      </w:r>
      <w:proofErr w:type="gramEnd"/>
      <w:r w:rsidRPr="005B107A">
        <w:rPr>
          <w:rFonts w:ascii="Times New Roman" w:eastAsia="Times New Roman" w:hAnsi="Times New Roman" w:cs="Times New Roman"/>
          <w:bCs/>
          <w:color w:val="000000"/>
          <w:sz w:val="28"/>
          <w:szCs w:val="28"/>
          <w:lang w:eastAsia="ru-RU"/>
        </w:rPr>
        <w:t xml:space="preserve"> представления, рассмотрения и оценки предложений граждан, организаций на включение в адресный перечень территорий общего пользования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на которых планируется благоустройство в программу «Формирование современной городской среды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на 2017 год».</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Адресный перечень территорий общего пользования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на которых планируется благоустройство в текущем </w:t>
      </w:r>
      <w:r w:rsidRPr="005B107A">
        <w:rPr>
          <w:rFonts w:ascii="Times New Roman" w:eastAsia="Times New Roman" w:hAnsi="Times New Roman" w:cs="Times New Roman"/>
          <w:bCs/>
          <w:color w:val="000000"/>
          <w:sz w:val="28"/>
          <w:szCs w:val="28"/>
          <w:lang w:eastAsia="ru-RU"/>
        </w:rPr>
        <w:lastRenderedPageBreak/>
        <w:t>году, формируется с учетом региональной программы по капитальному ремонту общего имущества многоквартирных домов и краткосрочных планов ее реализации. Включение дворовой территории в программу без решения заинтересованных лиц не допускается.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Проведение мероприятий по благоустройству территорий общего пользования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осуществляется с учетом необходимости обеспечения физической, пространственной и информационной доступности зданий</w:t>
      </w:r>
      <w:r w:rsidRPr="005B107A">
        <w:rPr>
          <w:rFonts w:ascii="Times New Roman" w:eastAsia="Times New Roman" w:hAnsi="Times New Roman" w:cs="Times New Roman"/>
          <w:b/>
          <w:bCs/>
          <w:color w:val="000000"/>
          <w:sz w:val="28"/>
          <w:szCs w:val="28"/>
          <w:lang w:eastAsia="ru-RU"/>
        </w:rPr>
        <w:t xml:space="preserve">, </w:t>
      </w:r>
      <w:r w:rsidRPr="005B107A">
        <w:rPr>
          <w:rFonts w:ascii="Times New Roman" w:eastAsia="Times New Roman" w:hAnsi="Times New Roman" w:cs="Times New Roman"/>
          <w:bCs/>
          <w:color w:val="000000"/>
          <w:sz w:val="28"/>
          <w:szCs w:val="28"/>
          <w:lang w:eastAsia="ru-RU"/>
        </w:rPr>
        <w:t>сооружений, дворовых и общественных территорий для инвалидов и других маломобильных групп населения.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Привлечение жителей к участию в решении проблем благоустройства территории сельского поселения.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Одной из проблем благоустройства территории поселения является негативное отношение жителей к элементам благоустройства: приводятся в негодность детские площадки, создаются несанкционированные свалки мусора. </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На протяжении 2018-2022 г. необходимо организовать и провести:</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 совершенствование системы комплексного благоустройства 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w:t>
      </w:r>
      <w:proofErr w:type="gramStart"/>
      <w:r w:rsidRPr="005B107A">
        <w:rPr>
          <w:rFonts w:ascii="Times New Roman" w:eastAsia="Times New Roman" w:hAnsi="Times New Roman" w:cs="Times New Roman"/>
          <w:bCs/>
          <w:color w:val="000000"/>
          <w:sz w:val="28"/>
          <w:szCs w:val="28"/>
          <w:lang w:eastAsia="ru-RU"/>
        </w:rPr>
        <w:t>эстетического вида</w:t>
      </w:r>
      <w:proofErr w:type="gramEnd"/>
      <w:r w:rsidRPr="005B107A">
        <w:rPr>
          <w:rFonts w:ascii="Times New Roman" w:eastAsia="Times New Roman" w:hAnsi="Times New Roman" w:cs="Times New Roman"/>
          <w:bCs/>
          <w:color w:val="000000"/>
          <w:sz w:val="28"/>
          <w:szCs w:val="28"/>
          <w:lang w:eastAsia="ru-RU"/>
        </w:rPr>
        <w:t xml:space="preserve"> поселения, создание гармоничной архитектурно-ландшафтной среды;</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 повышение уровня внешнего благоустройства и санитарного содержания 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активизация работ по благоустройству территории поселения, строительству и реконструкции систем наружного освещения улиц;</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развитие и поддержка инициатив жителей поселения по благоустройству и санитарной очистке придомовых территорий;</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повышение общего уровня благоустройства поселения;</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организация взаимодействия между предприятиями, организациями и учреждениями при решении вопросов благоустройства территории поселения;</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приведение в качественное состояние элементов благоустройства;</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привлечение жителей к участию в решении проблем благоустройства.</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Применение программного метода позволит поэтапно осуществлять комплексное благоустройство территорий общего пользования с учетом мнения граждан, а именно:</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 - запустит реализацию механизма поддержки мероприятий по благоустройству, инициированных гражданами;</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 сформирует инструменты общественного </w:t>
      </w:r>
      <w:proofErr w:type="gramStart"/>
      <w:r w:rsidRPr="005B107A">
        <w:rPr>
          <w:rFonts w:ascii="Times New Roman" w:eastAsia="Times New Roman" w:hAnsi="Times New Roman" w:cs="Times New Roman"/>
          <w:bCs/>
          <w:color w:val="000000"/>
          <w:sz w:val="28"/>
          <w:szCs w:val="28"/>
          <w:lang w:eastAsia="ru-RU"/>
        </w:rPr>
        <w:t>контроля за</w:t>
      </w:r>
      <w:proofErr w:type="gramEnd"/>
      <w:r w:rsidRPr="005B107A">
        <w:rPr>
          <w:rFonts w:ascii="Times New Roman" w:eastAsia="Times New Roman" w:hAnsi="Times New Roman" w:cs="Times New Roman"/>
          <w:bCs/>
          <w:color w:val="000000"/>
          <w:sz w:val="28"/>
          <w:szCs w:val="28"/>
          <w:lang w:eastAsia="ru-RU"/>
        </w:rPr>
        <w:t xml:space="preserve"> реализацией мероприятий по благоустройству на территории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lastRenderedPageBreak/>
        <w:t>Таким образом, комплексный подход к реализации мероприятий по благоустройству, отвечающих современным требованиям, позволит создать современную городскую комфортную среду для проживания граждан и пребывания отдыхающих, а также комфортное современное «общественное пространство».</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r w:rsidRPr="005B107A">
        <w:rPr>
          <w:rFonts w:ascii="Times New Roman" w:eastAsia="Times New Roman" w:hAnsi="Times New Roman" w:cs="Times New Roman"/>
          <w:b/>
          <w:bCs/>
          <w:color w:val="000000"/>
          <w:sz w:val="28"/>
          <w:szCs w:val="28"/>
          <w:lang w:eastAsia="ru-RU"/>
        </w:rPr>
        <w:t xml:space="preserve">Раздел 2. Приоритеты реализуемой в </w:t>
      </w:r>
      <w:proofErr w:type="spellStart"/>
      <w:r w:rsidRPr="005B107A">
        <w:rPr>
          <w:rFonts w:ascii="Times New Roman" w:eastAsia="Times New Roman" w:hAnsi="Times New Roman" w:cs="Times New Roman"/>
          <w:b/>
          <w:bCs/>
          <w:color w:val="000000"/>
          <w:sz w:val="28"/>
          <w:szCs w:val="28"/>
          <w:lang w:eastAsia="ru-RU"/>
        </w:rPr>
        <w:t>Дружбинском</w:t>
      </w:r>
      <w:proofErr w:type="spellEnd"/>
      <w:r w:rsidRPr="005B107A">
        <w:rPr>
          <w:rFonts w:ascii="Times New Roman" w:eastAsia="Times New Roman" w:hAnsi="Times New Roman" w:cs="Times New Roman"/>
          <w:b/>
          <w:bCs/>
          <w:color w:val="000000"/>
          <w:sz w:val="28"/>
          <w:szCs w:val="28"/>
          <w:lang w:eastAsia="ru-RU"/>
        </w:rPr>
        <w:t xml:space="preserve"> сельском поселении муниципальной политики в сфере реализации программы, цели, задачи, целевые индикаторы и показатели, описание ожидаемых конечных результатов реализации программы, сроки ее реализации</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Основной целью программы является повышение уровня благоустройства нуждающихся в благоустройстве территорий общего пользования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а также дворовых территорий многоквартирных домов.</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Для достижения поставленных целей необходимо решить следующие задачи:</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-организация мероприятий по благоустройству нуждающихся в благоустройстве территорий общего пользования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-организация мероприятий по благоустройству нуждающихся в благоустройстве дворовых территорий многоквартирных домов;</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-повышение уровня вовлеченности заинтересованных граждан, организаций в реализацию мероприятий по благоустройству нуждающихся в благоустройстве территорий общего пользования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а также дворовых территорий многоквартирных домов.</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Перечень и значения целевых индикаторов и показателей программы:</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-количество благоустроенных территорий общего пользования;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-площадь благоустроенных территорий общего пользования;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-доля площади благоустроенных территорий общего пользования по отношению к общей площади территорий общего пользования, нуждающихся в благоустройстве;</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-площадь благоустроенных территорий общего пользования, приходящаяся на 1 жителя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r w:rsidRPr="005B107A">
        <w:rPr>
          <w:rFonts w:ascii="Times New Roman" w:eastAsia="Times New Roman" w:hAnsi="Times New Roman" w:cs="Times New Roman"/>
          <w:b/>
          <w:bCs/>
          <w:color w:val="000000"/>
          <w:sz w:val="28"/>
          <w:szCs w:val="28"/>
          <w:lang w:eastAsia="ru-RU"/>
        </w:rPr>
        <w:t>Раздел 3. Характеристика основных мероприятий программы</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В ходе реализации программы предусматривается организация и проведение основного мероприятия «Благоустройство нуждающихся в благоустройстве территорий общего пользования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в том числе следующие мероприятия:</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xml:space="preserve">- благоустройство территорий общего пользования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 иные мероприятия.</w:t>
      </w:r>
    </w:p>
    <w:p w:rsidR="005B107A" w:rsidRPr="005B107A" w:rsidRDefault="005B107A" w:rsidP="005B107A">
      <w:pPr>
        <w:suppressAutoHyphens/>
        <w:spacing w:after="0" w:line="240" w:lineRule="auto"/>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lastRenderedPageBreak/>
        <w:tab/>
        <w:t>Основное мероприятие программы направлено на решение основных задач программы.</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Перечень основных мероприятий программы последующего финансового года определяется исходя из результатов реализации мероприятий программы предыдущего финансового года путем внесения в нее соответствующих изменений.</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r w:rsidRPr="005B107A">
        <w:rPr>
          <w:rFonts w:ascii="Times New Roman" w:eastAsia="Times New Roman" w:hAnsi="Times New Roman" w:cs="Times New Roman"/>
          <w:b/>
          <w:bCs/>
          <w:color w:val="000000"/>
          <w:sz w:val="28"/>
          <w:szCs w:val="28"/>
          <w:lang w:eastAsia="ru-RU"/>
        </w:rPr>
        <w:t>Раздел 4. Информация об участии внебюджетных фондов, муниципальных</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r w:rsidRPr="005B107A">
        <w:rPr>
          <w:rFonts w:ascii="Times New Roman" w:eastAsia="Times New Roman" w:hAnsi="Times New Roman" w:cs="Times New Roman"/>
          <w:b/>
          <w:bCs/>
          <w:color w:val="000000"/>
          <w:sz w:val="28"/>
          <w:szCs w:val="28"/>
          <w:lang w:eastAsia="ru-RU"/>
        </w:rPr>
        <w:t xml:space="preserve">унитарных предприятий </w:t>
      </w:r>
      <w:proofErr w:type="spellStart"/>
      <w:r w:rsidRPr="005B107A">
        <w:rPr>
          <w:rFonts w:ascii="Times New Roman" w:eastAsia="Times New Roman" w:hAnsi="Times New Roman" w:cs="Times New Roman"/>
          <w:b/>
          <w:bCs/>
          <w:color w:val="000000"/>
          <w:sz w:val="28"/>
          <w:szCs w:val="28"/>
          <w:lang w:eastAsia="ru-RU"/>
        </w:rPr>
        <w:t>Дружбинского</w:t>
      </w:r>
      <w:proofErr w:type="spellEnd"/>
      <w:r w:rsidRPr="005B107A">
        <w:rPr>
          <w:rFonts w:ascii="Times New Roman" w:eastAsia="Times New Roman" w:hAnsi="Times New Roman" w:cs="Times New Roman"/>
          <w:b/>
          <w:bCs/>
          <w:color w:val="000000"/>
          <w:sz w:val="28"/>
          <w:szCs w:val="28"/>
          <w:lang w:eastAsia="ru-RU"/>
        </w:rPr>
        <w:t xml:space="preserve"> сельского поселения, </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r w:rsidRPr="005B107A">
        <w:rPr>
          <w:rFonts w:ascii="Times New Roman" w:eastAsia="Times New Roman" w:hAnsi="Times New Roman" w:cs="Times New Roman"/>
          <w:b/>
          <w:bCs/>
          <w:color w:val="000000"/>
          <w:sz w:val="28"/>
          <w:szCs w:val="28"/>
          <w:lang w:eastAsia="ru-RU"/>
        </w:rPr>
        <w:t>научных и иных организаций в реализации подпрограммы</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bCs/>
          <w:color w:val="000000"/>
          <w:sz w:val="28"/>
          <w:szCs w:val="28"/>
          <w:lang w:eastAsia="ru-RU"/>
        </w:rPr>
        <w:t>В случае</w:t>
      </w:r>
      <w:proofErr w:type="gramStart"/>
      <w:r w:rsidRPr="005B107A">
        <w:rPr>
          <w:rFonts w:ascii="Times New Roman" w:eastAsia="Times New Roman" w:hAnsi="Times New Roman" w:cs="Times New Roman"/>
          <w:bCs/>
          <w:color w:val="000000"/>
          <w:sz w:val="28"/>
          <w:szCs w:val="28"/>
          <w:lang w:eastAsia="ru-RU"/>
        </w:rPr>
        <w:t>,</w:t>
      </w:r>
      <w:proofErr w:type="gramEnd"/>
      <w:r w:rsidRPr="005B107A">
        <w:rPr>
          <w:rFonts w:ascii="Times New Roman" w:eastAsia="Times New Roman" w:hAnsi="Times New Roman" w:cs="Times New Roman"/>
          <w:bCs/>
          <w:color w:val="000000"/>
          <w:sz w:val="28"/>
          <w:szCs w:val="28"/>
          <w:lang w:eastAsia="ru-RU"/>
        </w:rPr>
        <w:t xml:space="preserve"> если государственной программой </w:t>
      </w:r>
      <w:proofErr w:type="spellStart"/>
      <w:r w:rsidRPr="005B107A">
        <w:rPr>
          <w:rFonts w:ascii="Times New Roman" w:eastAsia="Times New Roman" w:hAnsi="Times New Roman" w:cs="Times New Roman"/>
          <w:sz w:val="26"/>
          <w:szCs w:val="26"/>
          <w:lang w:eastAsia="ar-SA"/>
        </w:rPr>
        <w:t>Дружбинского</w:t>
      </w:r>
      <w:proofErr w:type="spellEnd"/>
      <w:r w:rsidRPr="005B107A">
        <w:rPr>
          <w:rFonts w:ascii="Times New Roman" w:eastAsia="Times New Roman" w:hAnsi="Times New Roman" w:cs="Times New Roman"/>
          <w:bCs/>
          <w:color w:val="000000"/>
          <w:sz w:val="28"/>
          <w:szCs w:val="28"/>
          <w:lang w:eastAsia="ru-RU"/>
        </w:rPr>
        <w:t xml:space="preserve"> сельского поселения формирования городской среды будет предусмотрено финансовое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минимального перечня работ по благоустройству дворовых территорий, и (или) в случае включения заинтересованными лицами в дизайн-проект благоустройства дворовой территории работ, входящих в дополнительный перечень работ по благоустройству дворовых территорий, заинтересованные лица могут участвовать в реализации программы на основании действующего законодательства в сфере реализации программы, а также руководствуясь требованиями Порядка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Государственные внебюджетные фонды, общественные и научные организации в реализации программы участия не принимают.</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r w:rsidRPr="005B107A">
        <w:rPr>
          <w:rFonts w:ascii="Times New Roman" w:eastAsia="Times New Roman" w:hAnsi="Times New Roman" w:cs="Times New Roman"/>
          <w:b/>
          <w:bCs/>
          <w:color w:val="000000"/>
          <w:sz w:val="28"/>
          <w:szCs w:val="28"/>
          <w:lang w:eastAsia="ru-RU"/>
        </w:rPr>
        <w:t>Раздел 5. Форма трудового участия заинтересованных лиц в реализации мероприятий по благоустройству дворовых территорий в рамках дополнительного перечня работ в реализации программы</w:t>
      </w:r>
    </w:p>
    <w:p w:rsidR="005B107A" w:rsidRPr="005B107A" w:rsidRDefault="005B107A" w:rsidP="005B107A">
      <w:pPr>
        <w:suppressAutoHyphens/>
        <w:spacing w:after="0" w:line="240" w:lineRule="auto"/>
        <w:jc w:val="center"/>
        <w:rPr>
          <w:rFonts w:ascii="Times New Roman" w:eastAsia="Times New Roman" w:hAnsi="Times New Roman" w:cs="Times New Roman"/>
          <w:b/>
          <w:bCs/>
          <w:color w:val="000000"/>
          <w:sz w:val="28"/>
          <w:szCs w:val="28"/>
          <w:lang w:eastAsia="ru-RU"/>
        </w:rPr>
      </w:pPr>
    </w:p>
    <w:p w:rsidR="005B107A" w:rsidRPr="005B107A" w:rsidRDefault="005B107A" w:rsidP="005B107A">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 xml:space="preserve">          Форма трудового участия собственников помещений в реализации мероприятий по благоустройству дворовой территории должна быть определена в решении общего собрания собственников помещений в одной из следующих форм:</w:t>
      </w:r>
    </w:p>
    <w:p w:rsidR="005B107A" w:rsidRPr="005B107A" w:rsidRDefault="005B107A" w:rsidP="005B107A">
      <w:pPr>
        <w:widowControl w:val="0"/>
        <w:tabs>
          <w:tab w:val="left" w:pos="-7513"/>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 проведение собственниками мероприятий по уборке дворовой территории;</w:t>
      </w:r>
    </w:p>
    <w:p w:rsidR="005B107A" w:rsidRPr="005B107A" w:rsidRDefault="005B107A" w:rsidP="005B107A">
      <w:pPr>
        <w:widowControl w:val="0"/>
        <w:tabs>
          <w:tab w:val="left" w:pos="-7513"/>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 участие в окраске установленного или существующего оборудования, ограждений;</w:t>
      </w:r>
    </w:p>
    <w:p w:rsidR="005B107A" w:rsidRPr="005B107A" w:rsidRDefault="005B107A" w:rsidP="005B107A">
      <w:pPr>
        <w:widowControl w:val="0"/>
        <w:tabs>
          <w:tab w:val="left" w:pos="-7513"/>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-подготовка объекта дворовой территории к началу работ по благоустройству (снятие старого оборудования, уборка мусора и т.д.)</w:t>
      </w:r>
    </w:p>
    <w:p w:rsidR="005B107A" w:rsidRPr="005B107A" w:rsidRDefault="005B107A" w:rsidP="005B107A">
      <w:pPr>
        <w:widowControl w:val="0"/>
        <w:tabs>
          <w:tab w:val="left" w:pos="-75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5B107A">
        <w:rPr>
          <w:rFonts w:ascii="Times New Roman" w:eastAsia="Calibri" w:hAnsi="Times New Roman" w:cs="Times New Roman"/>
          <w:sz w:val="28"/>
          <w:szCs w:val="28"/>
          <w:lang w:eastAsia="ru-RU"/>
        </w:rPr>
        <w:t>- иные мероприятия по выбору собственников, такие как</w:t>
      </w:r>
      <w:r w:rsidRPr="005B107A">
        <w:rPr>
          <w:rFonts w:ascii="Times New Roman" w:eastAsia="Times New Roman" w:hAnsi="Times New Roman" w:cs="Times New Roman"/>
          <w:sz w:val="28"/>
          <w:szCs w:val="28"/>
          <w:lang w:eastAsia="ru-RU"/>
        </w:rPr>
        <w:t xml:space="preserve"> </w:t>
      </w:r>
      <w:r w:rsidRPr="005B107A">
        <w:rPr>
          <w:rFonts w:ascii="Times New Roman" w:eastAsia="Calibri" w:hAnsi="Times New Roman" w:cs="Times New Roman"/>
          <w:sz w:val="28"/>
          <w:szCs w:val="28"/>
          <w:lang w:eastAsia="ru-RU"/>
        </w:rPr>
        <w:t>участие жильцов в изготовлении и установке дополнительных скамеек</w:t>
      </w:r>
      <w:r w:rsidRPr="005B107A">
        <w:rPr>
          <w:rFonts w:ascii="Times New Roman" w:eastAsia="Times New Roman" w:hAnsi="Times New Roman" w:cs="Times New Roman"/>
          <w:sz w:val="28"/>
          <w:szCs w:val="28"/>
          <w:lang w:eastAsia="ru-RU"/>
        </w:rPr>
        <w:t xml:space="preserve">, высаживание </w:t>
      </w:r>
      <w:r w:rsidRPr="005B107A">
        <w:rPr>
          <w:rFonts w:ascii="Times New Roman" w:eastAsia="Times New Roman" w:hAnsi="Times New Roman" w:cs="Times New Roman"/>
          <w:sz w:val="28"/>
          <w:szCs w:val="28"/>
          <w:lang w:eastAsia="ru-RU"/>
        </w:rPr>
        <w:lastRenderedPageBreak/>
        <w:t xml:space="preserve">цветов, деревьев, вывешивание афиш и объявлений на информационных досках в подъездах жилых домов, расположенных в </w:t>
      </w:r>
      <w:proofErr w:type="spellStart"/>
      <w:r w:rsidRPr="005B107A">
        <w:rPr>
          <w:rFonts w:ascii="Times New Roman" w:eastAsia="Times New Roman" w:hAnsi="Times New Roman" w:cs="Times New Roman"/>
          <w:sz w:val="28"/>
          <w:szCs w:val="28"/>
          <w:lang w:eastAsia="ru-RU"/>
        </w:rPr>
        <w:t>непосредственнои</w:t>
      </w:r>
      <w:proofErr w:type="spellEnd"/>
      <w:r w:rsidRPr="005B107A">
        <w:rPr>
          <w:rFonts w:ascii="Times New Roman" w:eastAsia="Times New Roman" w:hAnsi="Times New Roman" w:cs="Times New Roman"/>
          <w:sz w:val="28"/>
          <w:szCs w:val="28"/>
          <w:lang w:eastAsia="ru-RU"/>
        </w:rPr>
        <w:t>̆ близости к проектируемому объекту, а также на специальных информационных стендах на самом объекте, в общественных местах (торгово-развлекательные центры, знаковые места и площадки), в холлах значимых и социальных инфраструктурных</w:t>
      </w:r>
      <w:proofErr w:type="gramEnd"/>
      <w:r w:rsidRPr="005B107A">
        <w:rPr>
          <w:rFonts w:ascii="Times New Roman" w:eastAsia="Times New Roman" w:hAnsi="Times New Roman" w:cs="Times New Roman"/>
          <w:sz w:val="28"/>
          <w:szCs w:val="28"/>
          <w:lang w:eastAsia="ru-RU"/>
        </w:rPr>
        <w:t xml:space="preserve"> объектов, расположенных по соседству с </w:t>
      </w:r>
      <w:proofErr w:type="spellStart"/>
      <w:r w:rsidRPr="005B107A">
        <w:rPr>
          <w:rFonts w:ascii="Times New Roman" w:eastAsia="Times New Roman" w:hAnsi="Times New Roman" w:cs="Times New Roman"/>
          <w:sz w:val="28"/>
          <w:szCs w:val="28"/>
          <w:lang w:eastAsia="ru-RU"/>
        </w:rPr>
        <w:t>проектируемои</w:t>
      </w:r>
      <w:proofErr w:type="spellEnd"/>
      <w:r w:rsidRPr="005B107A">
        <w:rPr>
          <w:rFonts w:ascii="Times New Roman" w:eastAsia="Times New Roman" w:hAnsi="Times New Roman" w:cs="Times New Roman"/>
          <w:sz w:val="28"/>
          <w:szCs w:val="28"/>
          <w:lang w:eastAsia="ru-RU"/>
        </w:rPr>
        <w:t xml:space="preserve">̆ территории или на </w:t>
      </w:r>
      <w:proofErr w:type="spellStart"/>
      <w:r w:rsidRPr="005B107A">
        <w:rPr>
          <w:rFonts w:ascii="Times New Roman" w:eastAsia="Times New Roman" w:hAnsi="Times New Roman" w:cs="Times New Roman"/>
          <w:sz w:val="28"/>
          <w:szCs w:val="28"/>
          <w:lang w:eastAsia="ru-RU"/>
        </w:rPr>
        <w:t>неи</w:t>
      </w:r>
      <w:proofErr w:type="spellEnd"/>
      <w:r w:rsidRPr="005B107A">
        <w:rPr>
          <w:rFonts w:ascii="Times New Roman" w:eastAsia="Times New Roman" w:hAnsi="Times New Roman" w:cs="Times New Roman"/>
          <w:sz w:val="28"/>
          <w:szCs w:val="28"/>
          <w:lang w:eastAsia="ru-RU"/>
        </w:rPr>
        <w:t xml:space="preserve">̆ (в зоне </w:t>
      </w:r>
      <w:proofErr w:type="spellStart"/>
      <w:r w:rsidRPr="005B107A">
        <w:rPr>
          <w:rFonts w:ascii="Times New Roman" w:eastAsia="Times New Roman" w:hAnsi="Times New Roman" w:cs="Times New Roman"/>
          <w:sz w:val="28"/>
          <w:szCs w:val="28"/>
          <w:lang w:eastAsia="ru-RU"/>
        </w:rPr>
        <w:t>входнои</w:t>
      </w:r>
      <w:proofErr w:type="spellEnd"/>
      <w:r w:rsidRPr="005B107A">
        <w:rPr>
          <w:rFonts w:ascii="Times New Roman" w:eastAsia="Times New Roman" w:hAnsi="Times New Roman" w:cs="Times New Roman"/>
          <w:sz w:val="28"/>
          <w:szCs w:val="28"/>
          <w:lang w:eastAsia="ru-RU"/>
        </w:rPr>
        <w:t>̆ группы поликлиники, ДК, библиотеки, спортивные центры).</w:t>
      </w:r>
    </w:p>
    <w:p w:rsidR="005B107A" w:rsidRPr="005B107A" w:rsidRDefault="005B107A" w:rsidP="005B107A">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B107A">
        <w:rPr>
          <w:rFonts w:ascii="Times New Roman" w:eastAsia="Times New Roman" w:hAnsi="Times New Roman" w:cs="Times New Roman"/>
          <w:sz w:val="28"/>
          <w:szCs w:val="28"/>
          <w:highlight w:val="white"/>
          <w:lang w:eastAsia="ru-RU"/>
        </w:rPr>
        <w:t xml:space="preserve">           Все решения, касающиеся благоустройства и развития территорий должны приниматься открыто и гласно, с учетом мнения жителей соответствующих территорий</w:t>
      </w:r>
    </w:p>
    <w:p w:rsidR="005B107A" w:rsidRPr="005B107A" w:rsidRDefault="005B107A" w:rsidP="005B107A">
      <w:pPr>
        <w:widowControl w:val="0"/>
        <w:tabs>
          <w:tab w:val="left" w:pos="108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 xml:space="preserve">          Рабочая группа по реализации проекта по благоустройству дворовой территории должна состоять из представителей собственников помещений, организации, осуществляющей управление многоквартирным домом, и по возможности специализированных и общественных организаций.</w:t>
      </w:r>
    </w:p>
    <w:p w:rsidR="005B107A" w:rsidRPr="005B107A" w:rsidRDefault="005B107A" w:rsidP="005B107A">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Проект благоустройства дворовой территории должен содержать:</w:t>
      </w:r>
    </w:p>
    <w:p w:rsidR="005B107A" w:rsidRPr="005B107A" w:rsidRDefault="005B107A" w:rsidP="005B107A">
      <w:pPr>
        <w:widowControl w:val="0"/>
        <w:numPr>
          <w:ilvl w:val="0"/>
          <w:numId w:val="2"/>
        </w:numPr>
        <w:tabs>
          <w:tab w:val="left" w:pos="0"/>
          <w:tab w:val="left" w:pos="851"/>
        </w:tabs>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 xml:space="preserve">схему размещения элементов благоустройства (малые архитектурные формы, элементы озеленения, </w:t>
      </w:r>
      <w:proofErr w:type="spellStart"/>
      <w:r w:rsidRPr="005B107A">
        <w:rPr>
          <w:rFonts w:ascii="Times New Roman" w:eastAsia="Calibri" w:hAnsi="Times New Roman" w:cs="Times New Roman"/>
          <w:sz w:val="28"/>
          <w:szCs w:val="28"/>
          <w:lang w:eastAsia="ru-RU"/>
        </w:rPr>
        <w:t>внутридворовые</w:t>
      </w:r>
      <w:proofErr w:type="spellEnd"/>
      <w:r w:rsidRPr="005B107A">
        <w:rPr>
          <w:rFonts w:ascii="Times New Roman" w:eastAsia="Calibri" w:hAnsi="Times New Roman" w:cs="Times New Roman"/>
          <w:sz w:val="28"/>
          <w:szCs w:val="28"/>
          <w:lang w:eastAsia="ru-RU"/>
        </w:rPr>
        <w:t xml:space="preserve"> проезды и т.д.);</w:t>
      </w:r>
    </w:p>
    <w:p w:rsidR="005B107A" w:rsidRPr="005B107A" w:rsidRDefault="005B107A" w:rsidP="005B107A">
      <w:pPr>
        <w:widowControl w:val="0"/>
        <w:numPr>
          <w:ilvl w:val="0"/>
          <w:numId w:val="2"/>
        </w:numPr>
        <w:tabs>
          <w:tab w:val="left" w:pos="0"/>
          <w:tab w:val="left" w:pos="851"/>
        </w:tabs>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проектные решения объекта благоустройства, с возможным его развитием (при необходимости);</w:t>
      </w:r>
    </w:p>
    <w:p w:rsidR="005B107A" w:rsidRPr="005B107A" w:rsidRDefault="005B107A" w:rsidP="005B107A">
      <w:pPr>
        <w:widowControl w:val="0"/>
        <w:numPr>
          <w:ilvl w:val="0"/>
          <w:numId w:val="2"/>
        </w:numPr>
        <w:tabs>
          <w:tab w:val="left" w:pos="0"/>
          <w:tab w:val="left" w:pos="851"/>
        </w:tabs>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 xml:space="preserve">дизайн -  проект благоустройства дворовой территории, включающий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w:t>
      </w:r>
    </w:p>
    <w:p w:rsidR="005B107A" w:rsidRPr="005B107A" w:rsidRDefault="005B107A" w:rsidP="005B107A">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B107A">
        <w:rPr>
          <w:rFonts w:ascii="Times New Roman" w:eastAsia="Calibri" w:hAnsi="Times New Roman" w:cs="Times New Roman"/>
          <w:sz w:val="28"/>
          <w:szCs w:val="28"/>
          <w:lang w:eastAsia="ru-RU"/>
        </w:rPr>
        <w:t>Проект благоустройства должен обеспечивать требования по охране и поддержанию здоровья человека, создавать технические возможности беспрепятственного передвижения маломобильных групп населения по территории.</w:t>
      </w:r>
    </w:p>
    <w:p w:rsidR="005B107A" w:rsidRPr="005B107A" w:rsidRDefault="005B107A" w:rsidP="005B107A">
      <w:pPr>
        <w:suppressAutoHyphens/>
        <w:spacing w:after="0" w:line="240" w:lineRule="auto"/>
        <w:jc w:val="both"/>
        <w:rPr>
          <w:rFonts w:ascii="Times New Roman" w:eastAsia="Times New Roman" w:hAnsi="Times New Roman" w:cs="Times New Roman"/>
          <w:b/>
          <w:bCs/>
          <w:color w:val="000000"/>
          <w:sz w:val="28"/>
          <w:szCs w:val="28"/>
          <w:lang w:eastAsia="ru-RU"/>
        </w:rPr>
      </w:pPr>
    </w:p>
    <w:p w:rsidR="005B107A" w:rsidRPr="005B107A" w:rsidRDefault="005B107A" w:rsidP="005B107A">
      <w:pPr>
        <w:suppressAutoHyphens/>
        <w:spacing w:after="0" w:line="240" w:lineRule="auto"/>
        <w:ind w:firstLine="720"/>
        <w:contextualSpacing/>
        <w:rPr>
          <w:rFonts w:ascii="Times New Roman" w:eastAsia="Times New Roman" w:hAnsi="Times New Roman" w:cs="Times New Roman"/>
          <w:b/>
          <w:sz w:val="28"/>
          <w:szCs w:val="28"/>
          <w:lang w:eastAsia="ar-SA"/>
        </w:rPr>
      </w:pPr>
      <w:r w:rsidRPr="005B107A">
        <w:rPr>
          <w:rFonts w:ascii="Times New Roman" w:eastAsia="Times New Roman" w:hAnsi="Times New Roman" w:cs="Times New Roman"/>
          <w:b/>
          <w:sz w:val="28"/>
          <w:szCs w:val="28"/>
          <w:lang w:eastAsia="ar-SA"/>
        </w:rPr>
        <w:t xml:space="preserve">6. Особые требования к доступности городской среды для маломобильных групп населения </w:t>
      </w:r>
      <w:r w:rsidRPr="005B107A">
        <w:rPr>
          <w:rFonts w:ascii="Times New Roman" w:eastAsia="Times New Roman" w:hAnsi="Times New Roman" w:cs="Times New Roman"/>
          <w:b/>
          <w:bCs/>
          <w:color w:val="000000"/>
          <w:sz w:val="28"/>
          <w:szCs w:val="28"/>
          <w:lang w:eastAsia="ru-RU"/>
        </w:rPr>
        <w:t>в реализации программы</w:t>
      </w:r>
    </w:p>
    <w:p w:rsidR="005B107A" w:rsidRPr="005B107A" w:rsidRDefault="005B107A" w:rsidP="005B107A">
      <w:pPr>
        <w:suppressAutoHyphens/>
        <w:spacing w:after="0" w:line="240" w:lineRule="auto"/>
        <w:ind w:firstLine="720"/>
        <w:contextualSpacing/>
        <w:rPr>
          <w:rFonts w:ascii="Times New Roman" w:eastAsia="Times New Roman" w:hAnsi="Times New Roman" w:cs="Times New Roman"/>
          <w:b/>
          <w:sz w:val="28"/>
          <w:szCs w:val="28"/>
          <w:lang w:eastAsia="ar-SA"/>
        </w:rPr>
      </w:pPr>
    </w:p>
    <w:p w:rsidR="005B107A" w:rsidRPr="005B107A" w:rsidRDefault="005B107A" w:rsidP="005B107A">
      <w:pPr>
        <w:widowControl w:val="0"/>
        <w:suppressAutoHyphens/>
        <w:spacing w:after="0" w:line="240" w:lineRule="auto"/>
        <w:contextualSpacing/>
        <w:jc w:val="both"/>
        <w:rPr>
          <w:rFonts w:ascii="Times New Roman" w:eastAsia="Times New Roman" w:hAnsi="Times New Roman" w:cs="Times New Roman"/>
          <w:sz w:val="28"/>
          <w:szCs w:val="28"/>
          <w:lang w:eastAsia="ar-SA"/>
        </w:rPr>
      </w:pPr>
      <w:r w:rsidRPr="005B107A">
        <w:rPr>
          <w:rFonts w:ascii="Times New Roman" w:eastAsia="Times New Roman" w:hAnsi="Times New Roman" w:cs="Times New Roman"/>
          <w:b/>
          <w:sz w:val="28"/>
          <w:szCs w:val="28"/>
          <w:lang w:eastAsia="ar-SA"/>
        </w:rPr>
        <w:t xml:space="preserve">             </w:t>
      </w:r>
      <w:r w:rsidRPr="005B107A">
        <w:rPr>
          <w:rFonts w:ascii="Times New Roman" w:eastAsia="Times New Roman" w:hAnsi="Times New Roman" w:cs="Times New Roman"/>
          <w:sz w:val="28"/>
          <w:szCs w:val="28"/>
          <w:lang w:eastAsia="ar-SA"/>
        </w:rPr>
        <w:t xml:space="preserve">1. Приоритет обеспечения качества городской среды при реализации проектов благоустройства территорий достигается путем реализации принципа комфортной организации пешеходной среды </w:t>
      </w:r>
      <w:proofErr w:type="gramStart"/>
      <w:r w:rsidRPr="005B107A">
        <w:rPr>
          <w:rFonts w:ascii="Times New Roman" w:eastAsia="Times New Roman" w:hAnsi="Times New Roman" w:cs="Times New Roman"/>
          <w:sz w:val="28"/>
          <w:szCs w:val="28"/>
          <w:lang w:eastAsia="ar-SA"/>
        </w:rPr>
        <w:t>-с</w:t>
      </w:r>
      <w:proofErr w:type="gramEnd"/>
      <w:r w:rsidRPr="005B107A">
        <w:rPr>
          <w:rFonts w:ascii="Times New Roman" w:eastAsia="Times New Roman" w:hAnsi="Times New Roman" w:cs="Times New Roman"/>
          <w:sz w:val="28"/>
          <w:szCs w:val="28"/>
          <w:lang w:eastAsia="ar-SA"/>
        </w:rPr>
        <w:t>оздание в муниципальном образовании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маломобильных групп граждан при различных погодных условиях.</w:t>
      </w:r>
    </w:p>
    <w:p w:rsidR="005B107A" w:rsidRPr="005B107A" w:rsidRDefault="005B107A" w:rsidP="005B107A">
      <w:pPr>
        <w:widowControl w:val="0"/>
        <w:suppressAutoHyphens/>
        <w:spacing w:after="0" w:line="240" w:lineRule="auto"/>
        <w:contextualSpacing/>
        <w:jc w:val="both"/>
        <w:rPr>
          <w:rFonts w:ascii="Times New Roman" w:eastAsia="Times New Roman" w:hAnsi="Times New Roman" w:cs="Times New Roman"/>
          <w:sz w:val="28"/>
          <w:szCs w:val="28"/>
          <w:lang w:eastAsia="ar-SA"/>
        </w:rPr>
      </w:pPr>
      <w:r w:rsidRPr="005B107A">
        <w:rPr>
          <w:rFonts w:ascii="Times New Roman" w:eastAsia="Times New Roman" w:hAnsi="Times New Roman" w:cs="Times New Roman"/>
          <w:sz w:val="28"/>
          <w:szCs w:val="28"/>
          <w:lang w:eastAsia="ar-SA"/>
        </w:rPr>
        <w:lastRenderedPageBreak/>
        <w:t xml:space="preserve">          2. 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5B107A" w:rsidRPr="005B107A" w:rsidRDefault="005B107A" w:rsidP="005B107A">
      <w:pPr>
        <w:suppressAutoHyphens/>
        <w:spacing w:after="0" w:line="240" w:lineRule="auto"/>
        <w:contextualSpacing/>
        <w:jc w:val="both"/>
        <w:rPr>
          <w:rFonts w:ascii="Times New Roman" w:eastAsia="Times New Roman" w:hAnsi="Times New Roman" w:cs="Times New Roman"/>
          <w:sz w:val="28"/>
          <w:szCs w:val="28"/>
          <w:lang w:eastAsia="ar-SA"/>
        </w:rPr>
      </w:pPr>
      <w:r w:rsidRPr="005B107A">
        <w:rPr>
          <w:rFonts w:ascii="Times New Roman" w:eastAsia="Times New Roman" w:hAnsi="Times New Roman" w:cs="Times New Roman"/>
          <w:sz w:val="28"/>
          <w:szCs w:val="28"/>
          <w:lang w:eastAsia="ar-SA"/>
        </w:rPr>
        <w:t xml:space="preserve">         3. В составе общественных и </w:t>
      </w:r>
      <w:proofErr w:type="spellStart"/>
      <w:r w:rsidRPr="005B107A">
        <w:rPr>
          <w:rFonts w:ascii="Times New Roman" w:eastAsia="Times New Roman" w:hAnsi="Times New Roman" w:cs="Times New Roman"/>
          <w:sz w:val="28"/>
          <w:szCs w:val="28"/>
          <w:lang w:eastAsia="ar-SA"/>
        </w:rPr>
        <w:t>полуприватных</w:t>
      </w:r>
      <w:proofErr w:type="spellEnd"/>
      <w:r w:rsidRPr="005B107A">
        <w:rPr>
          <w:rFonts w:ascii="Times New Roman" w:eastAsia="Times New Roman" w:hAnsi="Times New Roman" w:cs="Times New Roman"/>
          <w:sz w:val="28"/>
          <w:szCs w:val="28"/>
          <w:lang w:eastAsia="ar-SA"/>
        </w:rPr>
        <w:t xml:space="preserve"> пространств необходимо резервировать парковочные места для маломобильных групп граждан.</w:t>
      </w:r>
    </w:p>
    <w:p w:rsidR="005B107A" w:rsidRPr="005B107A" w:rsidRDefault="005B107A" w:rsidP="005B107A">
      <w:pPr>
        <w:suppressAutoHyphens/>
        <w:spacing w:after="0" w:line="240" w:lineRule="auto"/>
        <w:contextualSpacing/>
        <w:jc w:val="both"/>
        <w:rPr>
          <w:rFonts w:ascii="Times New Roman" w:eastAsia="Times New Roman" w:hAnsi="Times New Roman" w:cs="Times New Roman"/>
          <w:sz w:val="28"/>
          <w:szCs w:val="28"/>
          <w:lang w:eastAsia="ar-SA"/>
        </w:rPr>
      </w:pPr>
      <w:r w:rsidRPr="005B107A">
        <w:rPr>
          <w:rFonts w:ascii="Times New Roman" w:eastAsia="Times New Roman" w:hAnsi="Times New Roman" w:cs="Times New Roman"/>
          <w:sz w:val="28"/>
          <w:szCs w:val="28"/>
          <w:lang w:eastAsia="ar-SA"/>
        </w:rPr>
        <w:t xml:space="preserve">          4. При планировании пешеходных маршрутов, общественных пространств (включая входные группы в здания) необходимо обеспечить отсутствие барьеров для передвижения маломобильных групп граждан за счет устройства пандусов, правильно спроектированных съездов с тротуаров, тактильной плитки и др.</w:t>
      </w:r>
    </w:p>
    <w:p w:rsidR="005B107A" w:rsidRPr="005B107A" w:rsidRDefault="005B107A" w:rsidP="005B107A">
      <w:pPr>
        <w:suppressAutoHyphens/>
        <w:spacing w:after="0" w:line="240" w:lineRule="auto"/>
        <w:contextualSpacing/>
        <w:jc w:val="both"/>
        <w:rPr>
          <w:rFonts w:ascii="Times New Roman" w:eastAsia="Times New Roman" w:hAnsi="Times New Roman" w:cs="Times New Roman"/>
          <w:sz w:val="28"/>
          <w:szCs w:val="28"/>
          <w:lang w:eastAsia="ar-SA"/>
        </w:rPr>
      </w:pPr>
      <w:r w:rsidRPr="005B107A">
        <w:rPr>
          <w:rFonts w:ascii="Times New Roman" w:eastAsia="Times New Roman" w:hAnsi="Times New Roman" w:cs="Times New Roman"/>
          <w:sz w:val="28"/>
          <w:szCs w:val="28"/>
          <w:lang w:eastAsia="ar-SA"/>
        </w:rPr>
        <w:t xml:space="preserve">          5. При планировании пешеходных маршрутов должно быть предусмотрено достаточное количество мест кратковременного отдыха (скамейки и пр.) для маломобильных граждан.</w:t>
      </w:r>
    </w:p>
    <w:p w:rsidR="005B107A" w:rsidRPr="005B107A" w:rsidRDefault="005B107A" w:rsidP="005B107A">
      <w:pPr>
        <w:suppressAutoHyphens/>
        <w:spacing w:after="0" w:line="240" w:lineRule="auto"/>
        <w:contextualSpacing/>
        <w:jc w:val="both"/>
        <w:rPr>
          <w:rFonts w:ascii="Times New Roman" w:eastAsia="Times New Roman" w:hAnsi="Times New Roman" w:cs="Times New Roman"/>
          <w:spacing w:val="2"/>
          <w:sz w:val="28"/>
          <w:szCs w:val="28"/>
          <w:lang w:eastAsia="ar-SA"/>
        </w:rPr>
      </w:pPr>
      <w:r w:rsidRPr="005B107A">
        <w:rPr>
          <w:rFonts w:ascii="Times New Roman" w:eastAsia="Times New Roman" w:hAnsi="Times New Roman" w:cs="Times New Roman"/>
          <w:spacing w:val="2"/>
          <w:sz w:val="28"/>
          <w:szCs w:val="28"/>
          <w:lang w:eastAsia="ar-SA"/>
        </w:rPr>
        <w:t xml:space="preserve">           6. В проектах благоустройства должны быть предусмотрены условия беспрепятственного и удобного передвижения маломобильных групп населения (МНГ) по участку к зданию или по территории предприятия, комплекса сооружений с учетом требований градостроительных норм. </w:t>
      </w:r>
    </w:p>
    <w:p w:rsidR="005B107A" w:rsidRPr="005B107A" w:rsidRDefault="005B107A" w:rsidP="005B107A">
      <w:pPr>
        <w:suppressAutoHyphens/>
        <w:spacing w:after="0" w:line="240" w:lineRule="auto"/>
        <w:contextualSpacing/>
        <w:jc w:val="both"/>
        <w:rPr>
          <w:rFonts w:ascii="Times New Roman" w:eastAsia="Times New Roman" w:hAnsi="Times New Roman" w:cs="Times New Roman"/>
          <w:spacing w:val="2"/>
          <w:sz w:val="28"/>
          <w:szCs w:val="28"/>
          <w:lang w:eastAsia="ar-SA"/>
        </w:rPr>
      </w:pPr>
      <w:r w:rsidRPr="005B107A">
        <w:rPr>
          <w:rFonts w:ascii="Times New Roman" w:eastAsia="Times New Roman" w:hAnsi="Times New Roman" w:cs="Times New Roman"/>
          <w:spacing w:val="2"/>
          <w:sz w:val="28"/>
          <w:szCs w:val="28"/>
          <w:lang w:eastAsia="ar-SA"/>
        </w:rPr>
        <w:t xml:space="preserve">          7. Транспортные проезды на участке и пешеходные дороги на пути к объектам, посещаемым инвалидами, допускается совмещать при соблюдении градостроительных требований к параметрам путей движения.</w:t>
      </w:r>
    </w:p>
    <w:p w:rsidR="005B107A" w:rsidRPr="005B107A" w:rsidRDefault="005B107A" w:rsidP="005B107A">
      <w:pPr>
        <w:suppressAutoHyphens/>
        <w:spacing w:after="0" w:line="240" w:lineRule="auto"/>
        <w:contextualSpacing/>
        <w:jc w:val="both"/>
        <w:rPr>
          <w:rFonts w:ascii="Times New Roman" w:eastAsia="Times New Roman" w:hAnsi="Times New Roman" w:cs="Times New Roman"/>
          <w:spacing w:val="2"/>
          <w:sz w:val="28"/>
          <w:szCs w:val="28"/>
          <w:lang w:eastAsia="ar-SA"/>
        </w:rPr>
      </w:pPr>
      <w:r w:rsidRPr="005B107A">
        <w:rPr>
          <w:rFonts w:ascii="Times New Roman" w:eastAsia="Times New Roman" w:hAnsi="Times New Roman" w:cs="Times New Roman"/>
          <w:spacing w:val="2"/>
          <w:sz w:val="28"/>
          <w:szCs w:val="28"/>
          <w:lang w:eastAsia="ar-SA"/>
        </w:rPr>
        <w:t xml:space="preserve"> </w:t>
      </w:r>
      <w:r w:rsidRPr="005B107A">
        <w:rPr>
          <w:rFonts w:ascii="Times New Roman" w:eastAsia="Times New Roman" w:hAnsi="Times New Roman" w:cs="Times New Roman"/>
          <w:spacing w:val="2"/>
          <w:sz w:val="28"/>
          <w:szCs w:val="28"/>
          <w:lang w:eastAsia="ar-SA"/>
        </w:rPr>
        <w:tab/>
        <w:t xml:space="preserve">8. Ширина пути движения на участке при встречном движении инвалидов на креслах-колясках должна быть не менее </w:t>
      </w:r>
      <w:smartTag w:uri="urn:schemas-microsoft-com:office:smarttags" w:element="metricconverter">
        <w:smartTagPr>
          <w:attr w:name="ProductID" w:val="1,8 м"/>
        </w:smartTagPr>
        <w:r w:rsidRPr="005B107A">
          <w:rPr>
            <w:rFonts w:ascii="Times New Roman" w:eastAsia="Times New Roman" w:hAnsi="Times New Roman" w:cs="Times New Roman"/>
            <w:spacing w:val="2"/>
            <w:sz w:val="28"/>
            <w:szCs w:val="28"/>
            <w:lang w:eastAsia="ar-SA"/>
          </w:rPr>
          <w:t>1,8 м</w:t>
        </w:r>
      </w:smartTag>
      <w:r w:rsidRPr="005B107A">
        <w:rPr>
          <w:rFonts w:ascii="Times New Roman" w:eastAsia="Times New Roman" w:hAnsi="Times New Roman" w:cs="Times New Roman"/>
          <w:spacing w:val="2"/>
          <w:sz w:val="28"/>
          <w:szCs w:val="28"/>
          <w:lang w:eastAsia="ar-SA"/>
        </w:rPr>
        <w:t xml:space="preserve"> с учетом габаритных размеров кресел-колясок по ГОСТ </w:t>
      </w:r>
      <w:proofErr w:type="gramStart"/>
      <w:r w:rsidRPr="005B107A">
        <w:rPr>
          <w:rFonts w:ascii="Times New Roman" w:eastAsia="Times New Roman" w:hAnsi="Times New Roman" w:cs="Times New Roman"/>
          <w:spacing w:val="2"/>
          <w:sz w:val="28"/>
          <w:szCs w:val="28"/>
          <w:lang w:eastAsia="ar-SA"/>
        </w:rPr>
        <w:t>Р</w:t>
      </w:r>
      <w:proofErr w:type="gramEnd"/>
      <w:r w:rsidRPr="005B107A">
        <w:rPr>
          <w:rFonts w:ascii="Times New Roman" w:eastAsia="Times New Roman" w:hAnsi="Times New Roman" w:cs="Times New Roman"/>
          <w:spacing w:val="2"/>
          <w:sz w:val="28"/>
          <w:szCs w:val="28"/>
          <w:lang w:eastAsia="ar-SA"/>
        </w:rPr>
        <w:t xml:space="preserve"> 50602.  </w:t>
      </w:r>
    </w:p>
    <w:p w:rsidR="005B107A" w:rsidRPr="005B107A" w:rsidRDefault="005B107A" w:rsidP="005B107A">
      <w:pPr>
        <w:suppressAutoHyphens/>
        <w:spacing w:after="0" w:line="240" w:lineRule="auto"/>
        <w:contextualSpacing/>
        <w:jc w:val="both"/>
        <w:rPr>
          <w:rFonts w:ascii="Times New Roman" w:eastAsia="Times New Roman" w:hAnsi="Times New Roman" w:cs="Times New Roman"/>
          <w:spacing w:val="2"/>
          <w:sz w:val="28"/>
          <w:szCs w:val="28"/>
          <w:lang w:eastAsia="ar-SA"/>
        </w:rPr>
      </w:pPr>
      <w:r w:rsidRPr="005B107A">
        <w:rPr>
          <w:rFonts w:ascii="Times New Roman" w:eastAsia="Times New Roman" w:hAnsi="Times New Roman" w:cs="Times New Roman"/>
          <w:spacing w:val="2"/>
          <w:sz w:val="28"/>
          <w:szCs w:val="28"/>
          <w:lang w:eastAsia="ar-SA"/>
        </w:rPr>
        <w:t xml:space="preserve"> </w:t>
      </w:r>
      <w:r w:rsidRPr="005B107A">
        <w:rPr>
          <w:rFonts w:ascii="Times New Roman" w:eastAsia="Times New Roman" w:hAnsi="Times New Roman" w:cs="Times New Roman"/>
          <w:spacing w:val="2"/>
          <w:sz w:val="28"/>
          <w:szCs w:val="28"/>
          <w:lang w:eastAsia="ar-SA"/>
        </w:rPr>
        <w:tab/>
        <w:t xml:space="preserve">9. Продольный уклон пути движения, по которому возможен проезд инвалидов на креслах-колясках, как правило, не должен превышать 5 %. При устройстве съездов с тротуара около здания и в затесненных местах допускается увеличивать продольный уклон до 10 % на протяжении не более </w:t>
      </w:r>
      <w:smartTag w:uri="urn:schemas-microsoft-com:office:smarttags" w:element="metricconverter">
        <w:smartTagPr>
          <w:attr w:name="ProductID" w:val="10 м"/>
        </w:smartTagPr>
        <w:r w:rsidRPr="005B107A">
          <w:rPr>
            <w:rFonts w:ascii="Times New Roman" w:eastAsia="Times New Roman" w:hAnsi="Times New Roman" w:cs="Times New Roman"/>
            <w:spacing w:val="2"/>
            <w:sz w:val="28"/>
            <w:szCs w:val="28"/>
            <w:lang w:eastAsia="ar-SA"/>
          </w:rPr>
          <w:t>10 м</w:t>
        </w:r>
      </w:smartTag>
      <w:r w:rsidRPr="005B107A">
        <w:rPr>
          <w:rFonts w:ascii="Times New Roman" w:eastAsia="Times New Roman" w:hAnsi="Times New Roman" w:cs="Times New Roman"/>
          <w:spacing w:val="2"/>
          <w:sz w:val="28"/>
          <w:szCs w:val="28"/>
          <w:lang w:eastAsia="ar-SA"/>
        </w:rPr>
        <w:t>.  Поперечный уклон пути движения следует принимать в пределах 1-2 %.</w:t>
      </w:r>
    </w:p>
    <w:p w:rsidR="005B107A" w:rsidRPr="005B107A" w:rsidRDefault="005B107A" w:rsidP="005B107A">
      <w:pPr>
        <w:suppressAutoHyphens/>
        <w:spacing w:after="0" w:line="240" w:lineRule="auto"/>
        <w:ind w:firstLine="567"/>
        <w:contextualSpacing/>
        <w:jc w:val="both"/>
        <w:rPr>
          <w:rFonts w:ascii="Times New Roman" w:eastAsia="Times New Roman" w:hAnsi="Times New Roman" w:cs="Times New Roman"/>
          <w:spacing w:val="2"/>
          <w:sz w:val="28"/>
          <w:szCs w:val="28"/>
          <w:lang w:eastAsia="ar-SA"/>
        </w:rPr>
      </w:pPr>
      <w:r w:rsidRPr="005B107A">
        <w:rPr>
          <w:rFonts w:ascii="Times New Roman" w:eastAsia="Times New Roman" w:hAnsi="Times New Roman" w:cs="Times New Roman"/>
          <w:spacing w:val="2"/>
          <w:sz w:val="28"/>
          <w:szCs w:val="28"/>
          <w:lang w:eastAsia="ar-SA"/>
        </w:rPr>
        <w:t xml:space="preserve">10. Высоту бордюров по краям пешеходных путей на участке рекомендуется принимать не менее </w:t>
      </w:r>
      <w:smartTag w:uri="urn:schemas-microsoft-com:office:smarttags" w:element="metricconverter">
        <w:smartTagPr>
          <w:attr w:name="ProductID" w:val="0,05 м"/>
        </w:smartTagPr>
        <w:r w:rsidRPr="005B107A">
          <w:rPr>
            <w:rFonts w:ascii="Times New Roman" w:eastAsia="Times New Roman" w:hAnsi="Times New Roman" w:cs="Times New Roman"/>
            <w:spacing w:val="2"/>
            <w:sz w:val="28"/>
            <w:szCs w:val="28"/>
            <w:lang w:eastAsia="ar-SA"/>
          </w:rPr>
          <w:t>0,05 м</w:t>
        </w:r>
      </w:smartTag>
      <w:r w:rsidRPr="005B107A">
        <w:rPr>
          <w:rFonts w:ascii="Times New Roman" w:eastAsia="Times New Roman" w:hAnsi="Times New Roman" w:cs="Times New Roman"/>
          <w:spacing w:val="2"/>
          <w:sz w:val="28"/>
          <w:szCs w:val="28"/>
          <w:lang w:eastAsia="ar-SA"/>
        </w:rPr>
        <w:t xml:space="preserve">.  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w:t>
      </w:r>
      <w:smartTag w:uri="urn:schemas-microsoft-com:office:smarttags" w:element="metricconverter">
        <w:smartTagPr>
          <w:attr w:name="ProductID" w:val="0,04 м"/>
        </w:smartTagPr>
        <w:r w:rsidRPr="005B107A">
          <w:rPr>
            <w:rFonts w:ascii="Times New Roman" w:eastAsia="Times New Roman" w:hAnsi="Times New Roman" w:cs="Times New Roman"/>
            <w:spacing w:val="2"/>
            <w:sz w:val="28"/>
            <w:szCs w:val="28"/>
            <w:lang w:eastAsia="ar-SA"/>
          </w:rPr>
          <w:t>0,04 м</w:t>
        </w:r>
      </w:smartTag>
      <w:r w:rsidRPr="005B107A">
        <w:rPr>
          <w:rFonts w:ascii="Times New Roman" w:eastAsia="Times New Roman" w:hAnsi="Times New Roman" w:cs="Times New Roman"/>
          <w:spacing w:val="2"/>
          <w:sz w:val="28"/>
          <w:szCs w:val="28"/>
          <w:lang w:eastAsia="ar-SA"/>
        </w:rPr>
        <w:t>.</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lastRenderedPageBreak/>
        <w:t xml:space="preserve">11. При наличии на территории или участке подземных и надземных переходов их следует, как правило, оборудовать пандусами или подъемными устройствами, если нельзя </w:t>
      </w:r>
    </w:p>
    <w:p w:rsidR="005B107A" w:rsidRPr="005B107A" w:rsidRDefault="005B107A" w:rsidP="005B107A">
      <w:pPr>
        <w:keepNext/>
        <w:shd w:val="clear" w:color="auto" w:fill="FFFFFF"/>
        <w:spacing w:after="0" w:line="240" w:lineRule="auto"/>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организовать для МГН наземный проход.</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 xml:space="preserve">12. Тактильные средства, выполняющие предупредительную функцию на покрытии пешеходных путей на участке, следует размещать не менее чем за    </w:t>
      </w:r>
      <w:smartTag w:uri="urn:schemas-microsoft-com:office:smarttags" w:element="metricconverter">
        <w:smartTagPr>
          <w:attr w:name="ProductID" w:val="0,8 м"/>
        </w:smartTagPr>
        <w:r w:rsidRPr="005B107A">
          <w:rPr>
            <w:rFonts w:ascii="Times New Roman" w:eastAsia="Times New Roman" w:hAnsi="Times New Roman" w:cs="Times New Roman"/>
            <w:bCs/>
            <w:spacing w:val="2"/>
            <w:sz w:val="28"/>
            <w:szCs w:val="28"/>
            <w:lang w:val="x-none" w:eastAsia="x-none"/>
          </w:rPr>
          <w:t>0,8 м</w:t>
        </w:r>
      </w:smartTag>
      <w:r w:rsidRPr="005B107A">
        <w:rPr>
          <w:rFonts w:ascii="Times New Roman" w:eastAsia="Times New Roman" w:hAnsi="Times New Roman" w:cs="Times New Roman"/>
          <w:bCs/>
          <w:spacing w:val="2"/>
          <w:sz w:val="28"/>
          <w:szCs w:val="28"/>
          <w:lang w:val="x-none" w:eastAsia="x-none"/>
        </w:rPr>
        <w:t xml:space="preserve"> до объекта информации, начала опасного участка, изменения направления движения, входа и т.п.</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 xml:space="preserve">13.  Для покрытий пешеходных дорожек, тротуаров и пандусов не допускается применение насыпных или </w:t>
      </w:r>
      <w:proofErr w:type="spellStart"/>
      <w:r w:rsidRPr="005B107A">
        <w:rPr>
          <w:rFonts w:ascii="Times New Roman" w:eastAsia="Times New Roman" w:hAnsi="Times New Roman" w:cs="Times New Roman"/>
          <w:bCs/>
          <w:spacing w:val="2"/>
          <w:sz w:val="28"/>
          <w:szCs w:val="28"/>
          <w:lang w:val="x-none" w:eastAsia="x-none"/>
        </w:rPr>
        <w:t>крупноструктурных</w:t>
      </w:r>
      <w:proofErr w:type="spellEnd"/>
      <w:r w:rsidRPr="005B107A">
        <w:rPr>
          <w:rFonts w:ascii="Times New Roman" w:eastAsia="Times New Roman" w:hAnsi="Times New Roman" w:cs="Times New Roman"/>
          <w:bCs/>
          <w:spacing w:val="2"/>
          <w:sz w:val="28"/>
          <w:szCs w:val="28"/>
          <w:lang w:val="x-none" w:eastAsia="x-none"/>
        </w:rPr>
        <w:t xml:space="preserve"> материалов, препятствующих передвижению МГН на креслах-колясках или с костылями. Покрытие из бетонных плит должно быть ровным, а толщина швов между плитами – не более </w:t>
      </w:r>
      <w:smartTag w:uri="urn:schemas-microsoft-com:office:smarttags" w:element="metricconverter">
        <w:smartTagPr>
          <w:attr w:name="ProductID" w:val="0,015 м"/>
        </w:smartTagPr>
        <w:r w:rsidRPr="005B107A">
          <w:rPr>
            <w:rFonts w:ascii="Times New Roman" w:eastAsia="Times New Roman" w:hAnsi="Times New Roman" w:cs="Times New Roman"/>
            <w:bCs/>
            <w:spacing w:val="2"/>
            <w:sz w:val="28"/>
            <w:szCs w:val="28"/>
            <w:lang w:val="x-none" w:eastAsia="x-none"/>
          </w:rPr>
          <w:t>0,015 м</w:t>
        </w:r>
      </w:smartTag>
      <w:r w:rsidRPr="005B107A">
        <w:rPr>
          <w:rFonts w:ascii="Times New Roman" w:eastAsia="Times New Roman" w:hAnsi="Times New Roman" w:cs="Times New Roman"/>
          <w:bCs/>
          <w:spacing w:val="2"/>
          <w:sz w:val="28"/>
          <w:szCs w:val="28"/>
          <w:lang w:val="x-none" w:eastAsia="x-none"/>
        </w:rPr>
        <w:t>.</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14.  На путях движения МГН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 xml:space="preserve">15.  Для открытых лестниц на перепадах рельефа рекомендуется принимать ширину </w:t>
      </w:r>
      <w:proofErr w:type="spellStart"/>
      <w:r w:rsidRPr="005B107A">
        <w:rPr>
          <w:rFonts w:ascii="Times New Roman" w:eastAsia="Times New Roman" w:hAnsi="Times New Roman" w:cs="Times New Roman"/>
          <w:bCs/>
          <w:spacing w:val="2"/>
          <w:sz w:val="28"/>
          <w:szCs w:val="28"/>
          <w:lang w:val="x-none" w:eastAsia="x-none"/>
        </w:rPr>
        <w:t>проступей</w:t>
      </w:r>
      <w:proofErr w:type="spellEnd"/>
      <w:r w:rsidRPr="005B107A">
        <w:rPr>
          <w:rFonts w:ascii="Times New Roman" w:eastAsia="Times New Roman" w:hAnsi="Times New Roman" w:cs="Times New Roman"/>
          <w:bCs/>
          <w:spacing w:val="2"/>
          <w:sz w:val="28"/>
          <w:szCs w:val="28"/>
          <w:lang w:val="x-none" w:eastAsia="x-none"/>
        </w:rPr>
        <w:t xml:space="preserve"> не менее </w:t>
      </w:r>
      <w:smartTag w:uri="urn:schemas-microsoft-com:office:smarttags" w:element="metricconverter">
        <w:smartTagPr>
          <w:attr w:name="ProductID" w:val="0,4 м"/>
        </w:smartTagPr>
        <w:r w:rsidRPr="005B107A">
          <w:rPr>
            <w:rFonts w:ascii="Times New Roman" w:eastAsia="Times New Roman" w:hAnsi="Times New Roman" w:cs="Times New Roman"/>
            <w:bCs/>
            <w:spacing w:val="2"/>
            <w:sz w:val="28"/>
            <w:szCs w:val="28"/>
            <w:lang w:val="x-none" w:eastAsia="x-none"/>
          </w:rPr>
          <w:t>0,4 м</w:t>
        </w:r>
      </w:smartTag>
      <w:r w:rsidRPr="005B107A">
        <w:rPr>
          <w:rFonts w:ascii="Times New Roman" w:eastAsia="Times New Roman" w:hAnsi="Times New Roman" w:cs="Times New Roman"/>
          <w:bCs/>
          <w:spacing w:val="2"/>
          <w:sz w:val="28"/>
          <w:szCs w:val="28"/>
          <w:lang w:val="x-none" w:eastAsia="x-none"/>
        </w:rPr>
        <w:t xml:space="preserve">, высоту подъемов ступеней –  не более </w:t>
      </w:r>
      <w:smartTag w:uri="urn:schemas-microsoft-com:office:smarttags" w:element="metricconverter">
        <w:smartTagPr>
          <w:attr w:name="ProductID" w:val="0,12 м"/>
        </w:smartTagPr>
        <w:r w:rsidRPr="005B107A">
          <w:rPr>
            <w:rFonts w:ascii="Times New Roman" w:eastAsia="Times New Roman" w:hAnsi="Times New Roman" w:cs="Times New Roman"/>
            <w:bCs/>
            <w:spacing w:val="2"/>
            <w:sz w:val="28"/>
            <w:szCs w:val="28"/>
            <w:lang w:val="x-none" w:eastAsia="x-none"/>
          </w:rPr>
          <w:t>0,12 м</w:t>
        </w:r>
      </w:smartTag>
      <w:r w:rsidRPr="005B107A">
        <w:rPr>
          <w:rFonts w:ascii="Times New Roman" w:eastAsia="Times New Roman" w:hAnsi="Times New Roman" w:cs="Times New Roman"/>
          <w:bCs/>
          <w:spacing w:val="2"/>
          <w:sz w:val="28"/>
          <w:szCs w:val="28"/>
          <w:lang w:val="x-none" w:eastAsia="x-none"/>
        </w:rPr>
        <w:t>.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1-2 %.  Лестницы должны дублироваться пандусами, а при необходимости – другими средствами подъема.</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 xml:space="preserve">16. Устройства и оборудование (почтовые ящики, укрытия таксофонов, информационные щиты и т.  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  Объекты, нижняя кромка которых расположена на высоте от 0,7 до 2,1 мот уровня пешеходного пути, не должны выступать за плоскость вертикальной конструкции более чем на </w:t>
      </w:r>
      <w:smartTag w:uri="urn:schemas-microsoft-com:office:smarttags" w:element="metricconverter">
        <w:smartTagPr>
          <w:attr w:name="ProductID" w:val="0,1 м"/>
        </w:smartTagPr>
        <w:r w:rsidRPr="005B107A">
          <w:rPr>
            <w:rFonts w:ascii="Times New Roman" w:eastAsia="Times New Roman" w:hAnsi="Times New Roman" w:cs="Times New Roman"/>
            <w:bCs/>
            <w:spacing w:val="2"/>
            <w:sz w:val="28"/>
            <w:szCs w:val="28"/>
            <w:lang w:val="x-none" w:eastAsia="x-none"/>
          </w:rPr>
          <w:t>0,1 м</w:t>
        </w:r>
      </w:smartTag>
      <w:r w:rsidRPr="005B107A">
        <w:rPr>
          <w:rFonts w:ascii="Times New Roman" w:eastAsia="Times New Roman" w:hAnsi="Times New Roman" w:cs="Times New Roman"/>
          <w:bCs/>
          <w:spacing w:val="2"/>
          <w:sz w:val="28"/>
          <w:szCs w:val="28"/>
          <w:lang w:val="x-none" w:eastAsia="x-none"/>
        </w:rPr>
        <w:t xml:space="preserve">, а при их размещении на отдельно стоящей опоре – не более </w:t>
      </w:r>
    </w:p>
    <w:p w:rsidR="005B107A" w:rsidRPr="005B107A" w:rsidRDefault="005B107A" w:rsidP="005B107A">
      <w:pPr>
        <w:keepNext/>
        <w:shd w:val="clear" w:color="auto" w:fill="FFFFFF"/>
        <w:spacing w:after="0" w:line="240" w:lineRule="auto"/>
        <w:jc w:val="both"/>
        <w:textAlignment w:val="baseline"/>
        <w:outlineLvl w:val="2"/>
        <w:rPr>
          <w:rFonts w:ascii="Times New Roman" w:eastAsia="Times New Roman" w:hAnsi="Times New Roman" w:cs="Times New Roman"/>
          <w:bCs/>
          <w:spacing w:val="2"/>
          <w:sz w:val="28"/>
          <w:szCs w:val="28"/>
          <w:lang w:val="x-none" w:eastAsia="x-none"/>
        </w:rPr>
      </w:pPr>
      <w:smartTag w:uri="urn:schemas-microsoft-com:office:smarttags" w:element="metricconverter">
        <w:smartTagPr>
          <w:attr w:name="ProductID" w:val="0,3 м"/>
        </w:smartTagPr>
        <w:r w:rsidRPr="005B107A">
          <w:rPr>
            <w:rFonts w:ascii="Times New Roman" w:eastAsia="Times New Roman" w:hAnsi="Times New Roman" w:cs="Times New Roman"/>
            <w:bCs/>
            <w:spacing w:val="2"/>
            <w:sz w:val="28"/>
            <w:szCs w:val="28"/>
            <w:lang w:val="x-none" w:eastAsia="x-none"/>
          </w:rPr>
          <w:t>0,3 м</w:t>
        </w:r>
      </w:smartTag>
      <w:r w:rsidRPr="005B107A">
        <w:rPr>
          <w:rFonts w:ascii="Times New Roman" w:eastAsia="Times New Roman" w:hAnsi="Times New Roman" w:cs="Times New Roman"/>
          <w:bCs/>
          <w:spacing w:val="2"/>
          <w:sz w:val="28"/>
          <w:szCs w:val="28"/>
          <w:lang w:val="x-none" w:eastAsia="x-none"/>
        </w:rPr>
        <w:t xml:space="preserve">. При увеличении выступающих размеров пространство под этими объектами необходимо выделять бордюрным камнем, бортиком высотой не менее </w:t>
      </w:r>
      <w:smartTag w:uri="urn:schemas-microsoft-com:office:smarttags" w:element="metricconverter">
        <w:smartTagPr>
          <w:attr w:name="ProductID" w:val="0,05 м"/>
        </w:smartTagPr>
        <w:r w:rsidRPr="005B107A">
          <w:rPr>
            <w:rFonts w:ascii="Times New Roman" w:eastAsia="Times New Roman" w:hAnsi="Times New Roman" w:cs="Times New Roman"/>
            <w:bCs/>
            <w:spacing w:val="2"/>
            <w:sz w:val="28"/>
            <w:szCs w:val="28"/>
            <w:lang w:val="x-none" w:eastAsia="x-none"/>
          </w:rPr>
          <w:t>0,05 м</w:t>
        </w:r>
      </w:smartTag>
      <w:r w:rsidRPr="005B107A">
        <w:rPr>
          <w:rFonts w:ascii="Times New Roman" w:eastAsia="Times New Roman" w:hAnsi="Times New Roman" w:cs="Times New Roman"/>
          <w:bCs/>
          <w:spacing w:val="2"/>
          <w:sz w:val="28"/>
          <w:szCs w:val="28"/>
          <w:lang w:val="x-none" w:eastAsia="x-none"/>
        </w:rPr>
        <w:t xml:space="preserve"> либо ограждениями высотой не менее </w:t>
      </w:r>
      <w:smartTag w:uri="urn:schemas-microsoft-com:office:smarttags" w:element="metricconverter">
        <w:smartTagPr>
          <w:attr w:name="ProductID" w:val="0,7 м"/>
        </w:smartTagPr>
        <w:r w:rsidRPr="005B107A">
          <w:rPr>
            <w:rFonts w:ascii="Times New Roman" w:eastAsia="Times New Roman" w:hAnsi="Times New Roman" w:cs="Times New Roman"/>
            <w:bCs/>
            <w:spacing w:val="2"/>
            <w:sz w:val="28"/>
            <w:szCs w:val="28"/>
            <w:lang w:val="x-none" w:eastAsia="x-none"/>
          </w:rPr>
          <w:t>0,7 м</w:t>
        </w:r>
      </w:smartTag>
      <w:r w:rsidRPr="005B107A">
        <w:rPr>
          <w:rFonts w:ascii="Times New Roman" w:eastAsia="Times New Roman" w:hAnsi="Times New Roman" w:cs="Times New Roman"/>
          <w:bCs/>
          <w:spacing w:val="2"/>
          <w:sz w:val="28"/>
          <w:szCs w:val="28"/>
          <w:lang w:val="x-none" w:eastAsia="x-none"/>
        </w:rPr>
        <w:t xml:space="preserve"> и т. п.</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 xml:space="preserve">17. 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w:t>
      </w:r>
      <w:smartTag w:uri="urn:schemas-microsoft-com:office:smarttags" w:element="metricconverter">
        <w:smartTagPr>
          <w:attr w:name="ProductID" w:val="0,04 м"/>
        </w:smartTagPr>
        <w:r w:rsidRPr="005B107A">
          <w:rPr>
            <w:rFonts w:ascii="Times New Roman" w:eastAsia="Times New Roman" w:hAnsi="Times New Roman" w:cs="Times New Roman"/>
            <w:bCs/>
            <w:spacing w:val="2"/>
            <w:sz w:val="28"/>
            <w:szCs w:val="28"/>
            <w:lang w:val="x-none" w:eastAsia="x-none"/>
          </w:rPr>
          <w:t>0,04 м</w:t>
        </w:r>
      </w:smartTag>
      <w:r w:rsidRPr="005B107A">
        <w:rPr>
          <w:rFonts w:ascii="Times New Roman" w:eastAsia="Times New Roman" w:hAnsi="Times New Roman" w:cs="Times New Roman"/>
          <w:bCs/>
          <w:spacing w:val="2"/>
          <w:sz w:val="28"/>
          <w:szCs w:val="28"/>
          <w:lang w:val="x-none" w:eastAsia="x-none"/>
        </w:rPr>
        <w:t>, край которых должен находиться от установленного оборудования на расстоянии 0,7-</w:t>
      </w:r>
      <w:smartTag w:uri="urn:schemas-microsoft-com:office:smarttags" w:element="metricconverter">
        <w:smartTagPr>
          <w:attr w:name="ProductID" w:val="0,8 м"/>
        </w:smartTagPr>
        <w:r w:rsidRPr="005B107A">
          <w:rPr>
            <w:rFonts w:ascii="Times New Roman" w:eastAsia="Times New Roman" w:hAnsi="Times New Roman" w:cs="Times New Roman"/>
            <w:bCs/>
            <w:spacing w:val="2"/>
            <w:sz w:val="28"/>
            <w:szCs w:val="28"/>
            <w:lang w:val="x-none" w:eastAsia="x-none"/>
          </w:rPr>
          <w:t>0,8 м</w:t>
        </w:r>
      </w:smartTag>
      <w:r w:rsidRPr="005B107A">
        <w:rPr>
          <w:rFonts w:ascii="Times New Roman" w:eastAsia="Times New Roman" w:hAnsi="Times New Roman" w:cs="Times New Roman"/>
          <w:bCs/>
          <w:spacing w:val="2"/>
          <w:sz w:val="28"/>
          <w:szCs w:val="28"/>
          <w:lang w:val="x-none" w:eastAsia="x-none"/>
        </w:rPr>
        <w:t>.  Формы и края подвесного оборудования должны быть скруглены.</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 xml:space="preserve">18. Вход на территорию или участок следует оборудовать доступными для инвалидов элементами информации об объекте.  Вход на участок жилого одноквартирного дома рекомендуется оборудовать контрольно-охранными приборами или устройствами сигнализации, передающими </w:t>
      </w:r>
      <w:r w:rsidRPr="005B107A">
        <w:rPr>
          <w:rFonts w:ascii="Times New Roman" w:eastAsia="Times New Roman" w:hAnsi="Times New Roman" w:cs="Times New Roman"/>
          <w:bCs/>
          <w:spacing w:val="2"/>
          <w:sz w:val="28"/>
          <w:szCs w:val="28"/>
          <w:lang w:val="x-none" w:eastAsia="x-none"/>
        </w:rPr>
        <w:lastRenderedPageBreak/>
        <w:t>информацию в жилище для людей с недостатками зрения и дефектами слуха.</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19.  На открытых индивидуальных автостоянках около учреждений обслуживания следует выделять не менее 10 % мест (но не менее одного места) для транспорта инвалидов. Эти места должны обозначаться знаками, принятыми в международной практике.</w:t>
      </w:r>
    </w:p>
    <w:p w:rsidR="005B107A" w:rsidRPr="005B107A" w:rsidRDefault="005B107A" w:rsidP="005B107A">
      <w:pPr>
        <w:keepNext/>
        <w:shd w:val="clear" w:color="auto" w:fill="FFFFFF"/>
        <w:spacing w:after="0" w:line="240" w:lineRule="auto"/>
        <w:ind w:firstLine="567"/>
        <w:jc w:val="both"/>
        <w:textAlignment w:val="baseline"/>
        <w:outlineLvl w:val="2"/>
        <w:rPr>
          <w:rFonts w:ascii="Times New Roman" w:eastAsia="Times New Roman" w:hAnsi="Times New Roman" w:cs="Times New Roman"/>
          <w:bCs/>
          <w:spacing w:val="2"/>
          <w:sz w:val="28"/>
          <w:szCs w:val="28"/>
          <w:lang w:val="x-none" w:eastAsia="x-none"/>
        </w:rPr>
      </w:pPr>
      <w:r w:rsidRPr="005B107A">
        <w:rPr>
          <w:rFonts w:ascii="Times New Roman" w:eastAsia="Times New Roman" w:hAnsi="Times New Roman" w:cs="Times New Roman"/>
          <w:bCs/>
          <w:spacing w:val="2"/>
          <w:sz w:val="28"/>
          <w:szCs w:val="28"/>
          <w:lang w:val="x-none" w:eastAsia="x-none"/>
        </w:rPr>
        <w:t xml:space="preserve">20. Места для личного автотранспорта инвалидов желательно размещать вблизи входа, доступного для инвалидов, но не далее </w:t>
      </w:r>
      <w:smartTag w:uri="urn:schemas-microsoft-com:office:smarttags" w:element="metricconverter">
        <w:smartTagPr>
          <w:attr w:name="ProductID" w:val="50 м"/>
        </w:smartTagPr>
        <w:r w:rsidRPr="005B107A">
          <w:rPr>
            <w:rFonts w:ascii="Times New Roman" w:eastAsia="Times New Roman" w:hAnsi="Times New Roman" w:cs="Times New Roman"/>
            <w:bCs/>
            <w:spacing w:val="2"/>
            <w:sz w:val="28"/>
            <w:szCs w:val="28"/>
            <w:lang w:val="x-none" w:eastAsia="x-none"/>
          </w:rPr>
          <w:t>50 м</w:t>
        </w:r>
      </w:smartTag>
      <w:r w:rsidRPr="005B107A">
        <w:rPr>
          <w:rFonts w:ascii="Times New Roman" w:eastAsia="Times New Roman" w:hAnsi="Times New Roman" w:cs="Times New Roman"/>
          <w:bCs/>
          <w:spacing w:val="2"/>
          <w:sz w:val="28"/>
          <w:szCs w:val="28"/>
          <w:lang w:val="x-none" w:eastAsia="x-none"/>
        </w:rPr>
        <w:t xml:space="preserve">, а при жилых зданиях –не далее </w:t>
      </w:r>
      <w:smartTag w:uri="urn:schemas-microsoft-com:office:smarttags" w:element="metricconverter">
        <w:smartTagPr>
          <w:attr w:name="ProductID" w:val="100 м"/>
        </w:smartTagPr>
        <w:r w:rsidRPr="005B107A">
          <w:rPr>
            <w:rFonts w:ascii="Times New Roman" w:eastAsia="Times New Roman" w:hAnsi="Times New Roman" w:cs="Times New Roman"/>
            <w:bCs/>
            <w:spacing w:val="2"/>
            <w:sz w:val="28"/>
            <w:szCs w:val="28"/>
            <w:lang w:val="x-none" w:eastAsia="x-none"/>
          </w:rPr>
          <w:t>100 м</w:t>
        </w:r>
      </w:smartTag>
      <w:r w:rsidRPr="005B107A">
        <w:rPr>
          <w:rFonts w:ascii="Times New Roman" w:eastAsia="Times New Roman" w:hAnsi="Times New Roman" w:cs="Times New Roman"/>
          <w:bCs/>
          <w:spacing w:val="2"/>
          <w:sz w:val="28"/>
          <w:szCs w:val="28"/>
          <w:lang w:val="x-none" w:eastAsia="x-none"/>
        </w:rPr>
        <w:t xml:space="preserve">. </w:t>
      </w:r>
    </w:p>
    <w:p w:rsidR="005B107A" w:rsidRPr="005B107A" w:rsidRDefault="005B107A" w:rsidP="005B107A">
      <w:pPr>
        <w:suppressAutoHyphens/>
        <w:spacing w:after="0" w:line="240" w:lineRule="auto"/>
        <w:ind w:firstLine="708"/>
        <w:jc w:val="both"/>
        <w:rPr>
          <w:rFonts w:ascii="Times New Roman" w:eastAsia="Times New Roman" w:hAnsi="Times New Roman" w:cs="Times New Roman"/>
          <w:bCs/>
          <w:color w:val="000000"/>
          <w:sz w:val="28"/>
          <w:szCs w:val="28"/>
          <w:lang w:eastAsia="ru-RU"/>
        </w:rPr>
      </w:pPr>
      <w:r w:rsidRPr="005B107A">
        <w:rPr>
          <w:rFonts w:ascii="Times New Roman" w:eastAsia="Times New Roman" w:hAnsi="Times New Roman" w:cs="Times New Roman"/>
          <w:spacing w:val="2"/>
          <w:sz w:val="28"/>
          <w:szCs w:val="28"/>
          <w:lang w:eastAsia="ar-SA"/>
        </w:rPr>
        <w:t xml:space="preserve">21. Ширина зоны для парковки автомобиля инвалида должна быть не менее </w:t>
      </w:r>
      <w:smartTag w:uri="urn:schemas-microsoft-com:office:smarttags" w:element="metricconverter">
        <w:smartTagPr>
          <w:attr w:name="ProductID" w:val="3,5 м"/>
        </w:smartTagPr>
        <w:r w:rsidRPr="005B107A">
          <w:rPr>
            <w:rFonts w:ascii="Times New Roman" w:eastAsia="Times New Roman" w:hAnsi="Times New Roman" w:cs="Times New Roman"/>
            <w:spacing w:val="2"/>
            <w:sz w:val="28"/>
            <w:szCs w:val="28"/>
            <w:lang w:eastAsia="ar-SA"/>
          </w:rPr>
          <w:t>3,5 м</w:t>
        </w:r>
      </w:smartTag>
      <w:r w:rsidRPr="005B107A">
        <w:rPr>
          <w:rFonts w:ascii="Times New Roman" w:eastAsia="Times New Roman" w:hAnsi="Times New Roman" w:cs="Times New Roman"/>
          <w:spacing w:val="2"/>
          <w:sz w:val="28"/>
          <w:szCs w:val="28"/>
          <w:lang w:eastAsia="ar-SA"/>
        </w:rPr>
        <w:t xml:space="preserve">.  Площадки для остановки специализированных средств общественного транспорта, перевозящих только инвалидов, следует предусматривать на расстоянии не далее </w:t>
      </w:r>
      <w:smartTag w:uri="urn:schemas-microsoft-com:office:smarttags" w:element="metricconverter">
        <w:smartTagPr>
          <w:attr w:name="ProductID" w:val="100 м"/>
        </w:smartTagPr>
        <w:r w:rsidRPr="005B107A">
          <w:rPr>
            <w:rFonts w:ascii="Times New Roman" w:eastAsia="Times New Roman" w:hAnsi="Times New Roman" w:cs="Times New Roman"/>
            <w:spacing w:val="2"/>
            <w:sz w:val="28"/>
            <w:szCs w:val="28"/>
            <w:lang w:eastAsia="ar-SA"/>
          </w:rPr>
          <w:t>100 м</w:t>
        </w:r>
      </w:smartTag>
      <w:r w:rsidRPr="005B107A">
        <w:rPr>
          <w:rFonts w:ascii="Times New Roman" w:eastAsia="Times New Roman" w:hAnsi="Times New Roman" w:cs="Times New Roman"/>
          <w:spacing w:val="2"/>
          <w:sz w:val="28"/>
          <w:szCs w:val="28"/>
          <w:lang w:eastAsia="ar-SA"/>
        </w:rPr>
        <w:t xml:space="preserve"> от входов в общественные здания, доступные для МГН.</w:t>
      </w:r>
    </w:p>
    <w:p w:rsidR="00926CE6" w:rsidRDefault="00926CE6"/>
    <w:sectPr w:rsidR="00926C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
    <w:altName w:val="Arial Unicode MS"/>
    <w:panose1 w:val="00000000000000000000"/>
    <w:charset w:val="80"/>
    <w:family w:val="swiss"/>
    <w:notTrueType/>
    <w:pitch w:val="variable"/>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25670"/>
    <w:multiLevelType w:val="hybridMultilevel"/>
    <w:tmpl w:val="98D0D786"/>
    <w:lvl w:ilvl="0" w:tplc="85AA5B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7936A5C"/>
    <w:multiLevelType w:val="hybridMultilevel"/>
    <w:tmpl w:val="57EE9DA2"/>
    <w:lvl w:ilvl="0" w:tplc="984296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E18"/>
    <w:rsid w:val="005B107A"/>
    <w:rsid w:val="00926CE6"/>
    <w:rsid w:val="00B53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3567</Words>
  <Characters>20333</Characters>
  <Application>Microsoft Office Word</Application>
  <DocSecurity>0</DocSecurity>
  <Lines>169</Lines>
  <Paragraphs>47</Paragraphs>
  <ScaleCrop>false</ScaleCrop>
  <Company/>
  <LinksUpToDate>false</LinksUpToDate>
  <CharactersWithSpaces>23853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2</cp:revision>
  <dcterms:created xsi:type="dcterms:W3CDTF">2024-04-22T12:37:00Z</dcterms:created>
  <dcterms:modified xsi:type="dcterms:W3CDTF">2024-04-22T12:44:00Z</dcterms:modified>
</cp:coreProperties>
</file>